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0" w:type="dxa"/>
        <w:tblLayout w:type="fixed"/>
        <w:tblCellMar>
          <w:left w:w="10" w:type="dxa"/>
          <w:right w:w="10" w:type="dxa"/>
        </w:tblCellMar>
        <w:tblLook w:val="04A0" w:firstRow="1" w:lastRow="0" w:firstColumn="1" w:lastColumn="0" w:noHBand="0" w:noVBand="1"/>
      </w:tblPr>
      <w:tblGrid>
        <w:gridCol w:w="3960"/>
        <w:gridCol w:w="6490"/>
      </w:tblGrid>
      <w:tr w:rsidR="00200DA1" w14:paraId="4067F011" w14:textId="77777777">
        <w:tblPrEx>
          <w:tblCellMar>
            <w:top w:w="0" w:type="dxa"/>
            <w:bottom w:w="0" w:type="dxa"/>
          </w:tblCellMar>
        </w:tblPrEx>
        <w:tc>
          <w:tcPr>
            <w:tcW w:w="39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AA73454" w14:textId="77777777" w:rsidR="00200DA1" w:rsidRDefault="00000000">
            <w:pPr>
              <w:pStyle w:val="Standard"/>
            </w:pPr>
            <w:r>
              <w:rPr>
                <w:rStyle w:val="Policepardfaut3"/>
                <w:b/>
              </w:rPr>
              <w:t>Producteur</w:t>
            </w:r>
            <w:r>
              <w:rPr>
                <w:rStyle w:val="Policepardfaut3"/>
              </w:rPr>
              <w:t> :</w:t>
            </w:r>
            <w:r>
              <w:rPr>
                <w:rStyle w:val="Policepardfaut3"/>
                <w:color w:val="000000"/>
              </w:rPr>
              <w:t xml:space="preserve"> Angel </w:t>
            </w:r>
            <w:proofErr w:type="spellStart"/>
            <w:r>
              <w:rPr>
                <w:rStyle w:val="Policepardfaut3"/>
                <w:color w:val="000000"/>
              </w:rPr>
              <w:t>Moioli</w:t>
            </w:r>
            <w:proofErr w:type="spellEnd"/>
          </w:p>
          <w:p w14:paraId="2B8F58C7" w14:textId="77777777" w:rsidR="00200DA1" w:rsidRDefault="00000000">
            <w:pPr>
              <w:pStyle w:val="Standard"/>
              <w:rPr>
                <w:color w:val="000000"/>
              </w:rPr>
            </w:pPr>
            <w:r>
              <w:rPr>
                <w:color w:val="000000"/>
              </w:rPr>
              <w:t>EARL Champignonnière des Carrières</w:t>
            </w:r>
          </w:p>
          <w:p w14:paraId="354D911A" w14:textId="77777777" w:rsidR="00200DA1" w:rsidRDefault="00000000">
            <w:pPr>
              <w:pStyle w:val="Standard"/>
              <w:rPr>
                <w:color w:val="000000"/>
              </w:rPr>
            </w:pPr>
            <w:r>
              <w:rPr>
                <w:color w:val="000000"/>
              </w:rPr>
              <w:t>78740 Évecquemont</w:t>
            </w:r>
          </w:p>
          <w:p w14:paraId="7BC45EDE" w14:textId="77777777" w:rsidR="00200DA1" w:rsidRDefault="00000000">
            <w:pPr>
              <w:pStyle w:val="Standard"/>
              <w:rPr>
                <w:color w:val="000000"/>
              </w:rPr>
            </w:pPr>
            <w:r>
              <w:rPr>
                <w:color w:val="000000"/>
              </w:rPr>
              <w:t xml:space="preserve">Référente : Myriam </w:t>
            </w:r>
            <w:proofErr w:type="spellStart"/>
            <w:r>
              <w:rPr>
                <w:color w:val="000000"/>
              </w:rPr>
              <w:t>Mérametdjian</w:t>
            </w:r>
            <w:proofErr w:type="spellEnd"/>
          </w:p>
          <w:p w14:paraId="37787557" w14:textId="77777777" w:rsidR="00200DA1" w:rsidRDefault="00000000">
            <w:pPr>
              <w:pStyle w:val="Standard"/>
              <w:rPr>
                <w:color w:val="000000"/>
              </w:rPr>
            </w:pPr>
            <w:r>
              <w:rPr>
                <w:color w:val="000000"/>
              </w:rPr>
              <w:t>Courriel : pepon2@free.fr</w:t>
            </w:r>
          </w:p>
        </w:tc>
        <w:tc>
          <w:tcPr>
            <w:tcW w:w="6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3A6CD7" w14:textId="77777777" w:rsidR="00200DA1" w:rsidRDefault="00000000">
            <w:pPr>
              <w:pStyle w:val="Standard"/>
              <w:ind w:left="71"/>
            </w:pPr>
            <w:r>
              <w:rPr>
                <w:rStyle w:val="Policepardfaut3"/>
                <w:b/>
              </w:rPr>
              <w:t>Adhérent(es) du Panier vanvéen</w:t>
            </w:r>
            <w:r>
              <w:rPr>
                <w:rStyle w:val="Policepardfaut3"/>
              </w:rPr>
              <w:t> :</w:t>
            </w:r>
          </w:p>
          <w:p w14:paraId="136E2C9B" w14:textId="77777777" w:rsidR="00200DA1" w:rsidRDefault="00000000">
            <w:pPr>
              <w:pStyle w:val="Standard"/>
              <w:ind w:left="71"/>
            </w:pPr>
            <w:r>
              <w:t>Nom et prénom :</w:t>
            </w:r>
          </w:p>
          <w:p w14:paraId="04B1E824" w14:textId="77777777" w:rsidR="00200DA1" w:rsidRDefault="00000000">
            <w:pPr>
              <w:pStyle w:val="Standard"/>
              <w:ind w:left="71"/>
            </w:pPr>
            <w:r>
              <w:t>Courriel :</w:t>
            </w:r>
          </w:p>
          <w:p w14:paraId="3823588A" w14:textId="77777777" w:rsidR="00200DA1" w:rsidRDefault="00000000">
            <w:pPr>
              <w:pStyle w:val="Standard"/>
              <w:ind w:left="71"/>
            </w:pPr>
            <w:r>
              <w:t>Téléphone :</w:t>
            </w:r>
          </w:p>
          <w:p w14:paraId="3F086719" w14:textId="77777777" w:rsidR="00200DA1" w:rsidRDefault="00200DA1">
            <w:pPr>
              <w:pStyle w:val="Standard"/>
              <w:ind w:left="71"/>
              <w:rPr>
                <w:b/>
              </w:rPr>
            </w:pPr>
          </w:p>
        </w:tc>
      </w:tr>
    </w:tbl>
    <w:p w14:paraId="6E7188AD" w14:textId="77777777" w:rsidR="00200DA1" w:rsidRDefault="00200DA1">
      <w:pPr>
        <w:pStyle w:val="Standard"/>
        <w:jc w:val="both"/>
      </w:pPr>
    </w:p>
    <w:p w14:paraId="14954026" w14:textId="77777777" w:rsidR="00200DA1" w:rsidRDefault="00000000">
      <w:pPr>
        <w:pStyle w:val="Standard"/>
        <w:jc w:val="both"/>
      </w:pPr>
      <w:r>
        <w:rPr>
          <w:rStyle w:val="Policepardfaut3"/>
        </w:rPr>
        <w:t>Adhésion pour</w:t>
      </w:r>
      <w:r>
        <w:rPr>
          <w:rStyle w:val="Policepardfaut3"/>
          <w:b/>
        </w:rPr>
        <w:t xml:space="preserve"> (cochez la ou les cases choisies) </w:t>
      </w:r>
      <w:r>
        <w:rPr>
          <w:rStyle w:val="Policepardfaut3"/>
        </w:rPr>
        <w:t>:</w:t>
      </w:r>
    </w:p>
    <w:p w14:paraId="3CCAA97A" w14:textId="1A69A412" w:rsidR="00200DA1" w:rsidRDefault="00000000">
      <w:pPr>
        <w:pStyle w:val="Standard"/>
        <w:jc w:val="both"/>
      </w:pPr>
      <w:r>
        <w:rPr>
          <w:rStyle w:val="Policepardfaut3"/>
          <w:rFonts w:ascii="Arial" w:hAnsi="Arial" w:cs="Arial"/>
          <w:b/>
        </w:rPr>
        <w:t>Champignons variés (pleurotes, paris, shiitakés) :</w:t>
      </w:r>
      <w:r>
        <w:rPr>
          <w:rStyle w:val="Policepardfaut3"/>
          <w:rFonts w:ascii="Arial" w:hAnsi="Arial" w:cs="Arial"/>
        </w:rPr>
        <w:t xml:space="preserve"> </w:t>
      </w:r>
      <w:r>
        <w:rPr>
          <w:rStyle w:val="Policepardfaut3"/>
          <w:rFonts w:ascii="Arial" w:hAnsi="Arial" w:cs="Arial"/>
          <w:b/>
        </w:rPr>
        <w:t>□</w:t>
      </w:r>
      <w:r>
        <w:rPr>
          <w:rStyle w:val="Policepardfaut3"/>
          <w:b/>
        </w:rPr>
        <w:t xml:space="preserve"> un panier</w:t>
      </w:r>
      <w:r>
        <w:rPr>
          <w:rStyle w:val="Policepardfaut3"/>
        </w:rPr>
        <w:t xml:space="preserve"> (8 x 21 = </w:t>
      </w:r>
      <w:r w:rsidR="00B73D4D">
        <w:rPr>
          <w:rStyle w:val="Policepardfaut3"/>
        </w:rPr>
        <w:t xml:space="preserve">168 </w:t>
      </w:r>
      <w:r>
        <w:rPr>
          <w:rStyle w:val="Policepardfaut3"/>
        </w:rPr>
        <w:t xml:space="preserve">€) </w:t>
      </w:r>
      <w:r>
        <w:rPr>
          <w:rStyle w:val="Policepardfaut3"/>
          <w:rFonts w:ascii="Arial" w:hAnsi="Arial" w:cs="Arial"/>
          <w:b/>
        </w:rPr>
        <w:t xml:space="preserve">□ </w:t>
      </w:r>
      <w:r>
        <w:rPr>
          <w:rStyle w:val="Policepardfaut3"/>
          <w:b/>
        </w:rPr>
        <w:t xml:space="preserve">un double panier </w:t>
      </w:r>
      <w:r>
        <w:rPr>
          <w:rStyle w:val="Policepardfaut3"/>
        </w:rPr>
        <w:t>(</w:t>
      </w:r>
      <w:r w:rsidR="00B73D4D">
        <w:rPr>
          <w:rStyle w:val="Policepardfaut3"/>
        </w:rPr>
        <w:t>33</w:t>
      </w:r>
      <w:r>
        <w:rPr>
          <w:rStyle w:val="Policepardfaut3"/>
        </w:rPr>
        <w:t>6 €)</w:t>
      </w:r>
    </w:p>
    <w:p w14:paraId="45D48596" w14:textId="77777777" w:rsidR="00200DA1" w:rsidRDefault="00000000">
      <w:pPr>
        <w:pStyle w:val="Standard"/>
        <w:jc w:val="both"/>
      </w:pPr>
      <w:r>
        <w:rPr>
          <w:rStyle w:val="Policepardfaut3"/>
          <w:rFonts w:ascii="Arial" w:hAnsi="Arial" w:cs="Arial"/>
          <w:b/>
        </w:rPr>
        <w:t>Champignons de Paris seulement : □</w:t>
      </w:r>
      <w:r>
        <w:rPr>
          <w:rStyle w:val="Policepardfaut3"/>
          <w:b/>
        </w:rPr>
        <w:t xml:space="preserve"> un panier</w:t>
      </w:r>
      <w:r>
        <w:rPr>
          <w:rStyle w:val="Policepardfaut3"/>
        </w:rPr>
        <w:t xml:space="preserve"> (7 x 21 = 147 €) </w:t>
      </w:r>
      <w:r>
        <w:rPr>
          <w:rStyle w:val="Policepardfaut3"/>
          <w:rFonts w:ascii="Arial" w:hAnsi="Arial" w:cs="Arial"/>
          <w:b/>
        </w:rPr>
        <w:t xml:space="preserve">□ </w:t>
      </w:r>
      <w:r>
        <w:rPr>
          <w:rStyle w:val="Policepardfaut3"/>
          <w:b/>
        </w:rPr>
        <w:t xml:space="preserve">un double panier </w:t>
      </w:r>
      <w:r>
        <w:rPr>
          <w:rStyle w:val="Policepardfaut3"/>
        </w:rPr>
        <w:t xml:space="preserve">(294 </w:t>
      </w:r>
      <w:proofErr w:type="gramStart"/>
      <w:r>
        <w:rPr>
          <w:rStyle w:val="Policepardfaut3"/>
        </w:rPr>
        <w:t>€)  Nous</w:t>
      </w:r>
      <w:proofErr w:type="gramEnd"/>
      <w:r>
        <w:rPr>
          <w:rStyle w:val="Policepardfaut3"/>
        </w:rPr>
        <w:t xml:space="preserve"> vous rappelons que l’on ne peut manger de shiitakés crus.</w:t>
      </w:r>
    </w:p>
    <w:p w14:paraId="0515A449" w14:textId="77777777" w:rsidR="00200DA1" w:rsidRDefault="00000000">
      <w:pPr>
        <w:pStyle w:val="Standard"/>
        <w:spacing w:before="240"/>
        <w:jc w:val="both"/>
      </w:pPr>
      <w:r>
        <w:rPr>
          <w:rStyle w:val="Policepardfaut3"/>
        </w:rPr>
        <w:t>Les signataires du présent contrat s’engagent, pour la période du 14 janvier au 16 décembre 2025,</w:t>
      </w:r>
      <w:r>
        <w:t xml:space="preserve"> </w:t>
      </w:r>
      <w:r>
        <w:rPr>
          <w:rStyle w:val="Policepardfaut3"/>
        </w:rPr>
        <w:t>à respecter les principes et engagements définis ci-après, à savoir :</w:t>
      </w:r>
    </w:p>
    <w:p w14:paraId="2A4C415D" w14:textId="77777777" w:rsidR="00200DA1" w:rsidRDefault="00000000">
      <w:pPr>
        <w:pStyle w:val="Standard"/>
        <w:spacing w:before="240"/>
      </w:pPr>
      <w:r>
        <w:rPr>
          <w:rStyle w:val="Policepardfaut3"/>
          <w:b/>
        </w:rPr>
        <w:t xml:space="preserve">Engagement de l’adhérent : </w:t>
      </w:r>
      <w:r>
        <w:rPr>
          <w:rStyle w:val="Policepardfaut3"/>
        </w:rPr>
        <w:t>préfinancer la production ;</w:t>
      </w:r>
      <w:r>
        <w:rPr>
          <w:rStyle w:val="Policepardfaut3"/>
          <w:b/>
        </w:rPr>
        <w:t xml:space="preserve"> </w:t>
      </w:r>
      <w:r>
        <w:rPr>
          <w:rStyle w:val="Policepardfaut3"/>
        </w:rPr>
        <w:t>assurer une permanence de distribution ;</w:t>
      </w:r>
      <w:r>
        <w:rPr>
          <w:rStyle w:val="Policepardfaut3"/>
          <w:b/>
        </w:rPr>
        <w:t xml:space="preserve"> </w:t>
      </w:r>
      <w:r>
        <w:rPr>
          <w:rStyle w:val="Policepardfaut3"/>
        </w:rPr>
        <w:t>gérer son panier (partage éventuel de son contenu, les retards et absences aux distributions)</w:t>
      </w:r>
      <w:r>
        <w:rPr>
          <w:rStyle w:val="Policepardfaut3"/>
          <w:rFonts w:ascii="Times" w:hAnsi="Times" w:cs="Times"/>
          <w:b/>
        </w:rPr>
        <w:t>. Les intermittents s’engagent à faire une distribution par an pour tous les produits annexes.</w:t>
      </w:r>
    </w:p>
    <w:p w14:paraId="4A745324" w14:textId="77777777" w:rsidR="00200DA1" w:rsidRDefault="00000000">
      <w:pPr>
        <w:pStyle w:val="Standard"/>
        <w:spacing w:before="240"/>
        <w:rPr>
          <w:rFonts w:ascii="Times" w:hAnsi="Times" w:cs="Times"/>
          <w:b/>
        </w:rPr>
      </w:pPr>
      <w:r>
        <w:rPr>
          <w:rFonts w:ascii="Times" w:hAnsi="Times" w:cs="Times"/>
          <w:b/>
        </w:rPr>
        <w:t>Engagement du champignonniste partenaire :</w:t>
      </w:r>
    </w:p>
    <w:p w14:paraId="6BA67B6B" w14:textId="77777777" w:rsidR="00200DA1" w:rsidRDefault="00000000">
      <w:pPr>
        <w:pStyle w:val="Standard"/>
        <w:numPr>
          <w:ilvl w:val="1"/>
          <w:numId w:val="1"/>
        </w:numPr>
      </w:pPr>
      <w:r>
        <w:rPr>
          <w:rStyle w:val="Policepardfaut3"/>
        </w:rPr>
        <w:t>Livrer des champignons cultivés en agriculture biologique (suivant la possibilité qu’offre la filière) et selon une production respectant les</w:t>
      </w:r>
      <w:r>
        <w:rPr>
          <w:rStyle w:val="Policepardfaut3"/>
          <w:rFonts w:ascii="Arial" w:hAnsi="Arial" w:cs="Arial"/>
        </w:rPr>
        <w:t xml:space="preserve"> </w:t>
      </w:r>
      <w:r>
        <w:rPr>
          <w:rStyle w:val="Policepardfaut3"/>
        </w:rPr>
        <w:t xml:space="preserve">principes de la charte des </w:t>
      </w:r>
      <w:proofErr w:type="spellStart"/>
      <w:r>
        <w:rPr>
          <w:rStyle w:val="Policepardfaut3"/>
        </w:rPr>
        <w:t>amap</w:t>
      </w:r>
      <w:proofErr w:type="spellEnd"/>
      <w:r>
        <w:rPr>
          <w:rStyle w:val="Policepardfaut3"/>
        </w:rPr>
        <w:t> ;</w:t>
      </w:r>
    </w:p>
    <w:p w14:paraId="6CD9B4ED" w14:textId="77777777" w:rsidR="00200DA1" w:rsidRDefault="00000000">
      <w:pPr>
        <w:pStyle w:val="Standard"/>
        <w:numPr>
          <w:ilvl w:val="1"/>
          <w:numId w:val="1"/>
        </w:numPr>
      </w:pPr>
      <w:proofErr w:type="spellStart"/>
      <w:r>
        <w:t>Etre</w:t>
      </w:r>
      <w:proofErr w:type="spellEnd"/>
      <w:r>
        <w:t xml:space="preserve"> présent aux distributions, donner régulièrement des nouvelles sur l’avancée des cultures ;</w:t>
      </w:r>
    </w:p>
    <w:p w14:paraId="76FEC814" w14:textId="77777777" w:rsidR="00200DA1" w:rsidRDefault="00000000">
      <w:pPr>
        <w:pStyle w:val="Standard"/>
        <w:numPr>
          <w:ilvl w:val="1"/>
          <w:numId w:val="1"/>
        </w:numPr>
      </w:pPr>
      <w:proofErr w:type="spellStart"/>
      <w:r>
        <w:t>Etre</w:t>
      </w:r>
      <w:proofErr w:type="spellEnd"/>
      <w:r>
        <w:t xml:space="preserve"> transparent sur le mode de fixation du prix et des méthodes de travail</w:t>
      </w:r>
      <w:r>
        <w:rPr>
          <w:rStyle w:val="Policepardfaut3"/>
        </w:rPr>
        <w:t>.</w:t>
      </w:r>
    </w:p>
    <w:p w14:paraId="274E9B55" w14:textId="77777777" w:rsidR="00200DA1" w:rsidRDefault="00000000">
      <w:pPr>
        <w:pStyle w:val="Standard"/>
        <w:spacing w:before="240"/>
        <w:jc w:val="center"/>
        <w:rPr>
          <w:b/>
          <w:u w:val="single"/>
        </w:rPr>
      </w:pPr>
      <w:r>
        <w:rPr>
          <w:b/>
          <w:u w:val="single"/>
        </w:rPr>
        <w:t>Engagements communs</w:t>
      </w:r>
    </w:p>
    <w:p w14:paraId="0DA9CD4B" w14:textId="77777777" w:rsidR="00200DA1" w:rsidRDefault="00000000">
      <w:pPr>
        <w:pStyle w:val="Standard"/>
        <w:jc w:val="both"/>
      </w:pPr>
      <w:r>
        <w:t>Les partenaires s’engagent à partager les risques et bénéfices naturels liés à l’activité agricole (aléas climatiques, ravageurs, etc.) et à faire part au collectif des soucis rencontrés.</w:t>
      </w:r>
    </w:p>
    <w:p w14:paraId="46357FAD" w14:textId="77777777" w:rsidR="00200DA1" w:rsidRDefault="00000000">
      <w:pPr>
        <w:pStyle w:val="Standard"/>
        <w:spacing w:before="240"/>
        <w:jc w:val="center"/>
        <w:rPr>
          <w:b/>
          <w:u w:val="single"/>
        </w:rPr>
      </w:pPr>
      <w:r>
        <w:rPr>
          <w:b/>
          <w:u w:val="single"/>
        </w:rPr>
        <w:t>Planning des livraisons</w:t>
      </w:r>
    </w:p>
    <w:p w14:paraId="0D6FE9FD" w14:textId="77777777" w:rsidR="00200DA1" w:rsidRDefault="00000000">
      <w:pPr>
        <w:pStyle w:val="Standard"/>
        <w:jc w:val="both"/>
      </w:pPr>
      <w:r>
        <w:rPr>
          <w:rStyle w:val="Policepardfaut3"/>
        </w:rPr>
        <w:t xml:space="preserve">Le présent contrat est passé pour la </w:t>
      </w:r>
      <w:r>
        <w:rPr>
          <w:rStyle w:val="Policepardfaut3"/>
          <w:u w:val="single"/>
        </w:rPr>
        <w:t>fourniture d’un panier de champignons par le producteur à l’adhérent tous les 15 jours du 14 janvier au 16 décembre 2025 inclus</w:t>
      </w:r>
      <w:r>
        <w:rPr>
          <w:rStyle w:val="Policepardfaut3"/>
        </w:rPr>
        <w:t>. Le volume du panier, quelle que soit la variété de champignon, sera sur une base de 500 g. Cela correspond à un plat pour deux personnes.</w:t>
      </w:r>
    </w:p>
    <w:p w14:paraId="19705618" w14:textId="77777777" w:rsidR="00200DA1" w:rsidRDefault="00000000">
      <w:pPr>
        <w:pStyle w:val="Standard"/>
        <w:spacing w:before="240"/>
        <w:jc w:val="both"/>
      </w:pPr>
      <w:r>
        <w:t>Les dates de livraison sont les suivantes : 14 et 28 janvier ; 11 et 25 février ; 11 et 25 mars ; 8 et 22 avril ; 6 et 20 mai ; 3 et 17 juin ; 1 juillet ; 9 et 23 septembre ; 7 et 21 octobre ; 4 et 18 novembre ; 2 et 16 décembre. Soit 21 distributions.</w:t>
      </w:r>
    </w:p>
    <w:p w14:paraId="05A39FA1" w14:textId="77777777" w:rsidR="00200DA1" w:rsidRDefault="00000000">
      <w:pPr>
        <w:pStyle w:val="Standard"/>
        <w:spacing w:before="240"/>
      </w:pPr>
      <w:r>
        <w:t>Le champignonniste peut modifier le calendrier en fonction de ses difficultés.</w:t>
      </w:r>
    </w:p>
    <w:p w14:paraId="712F8CD9" w14:textId="77777777" w:rsidR="00200DA1" w:rsidRDefault="00000000">
      <w:pPr>
        <w:pStyle w:val="Standard"/>
        <w:spacing w:before="240"/>
        <w:jc w:val="center"/>
        <w:rPr>
          <w:b/>
          <w:u w:val="single"/>
        </w:rPr>
      </w:pPr>
      <w:r>
        <w:rPr>
          <w:b/>
          <w:u w:val="single"/>
        </w:rPr>
        <w:t>Modalité de paiement</w:t>
      </w:r>
    </w:p>
    <w:p w14:paraId="483B44DC" w14:textId="77777777" w:rsidR="00200DA1" w:rsidRDefault="00000000">
      <w:pPr>
        <w:pStyle w:val="Standard"/>
      </w:pPr>
      <w:r>
        <w:t>Le paiement sera effectué obligatoirement par 3 chèques d’égal montant à l'ordre de EARL Champignonnière des Carrières.</w:t>
      </w:r>
    </w:p>
    <w:p w14:paraId="24CD98A5" w14:textId="77777777" w:rsidR="00200DA1" w:rsidRDefault="00000000">
      <w:pPr>
        <w:pStyle w:val="Standard"/>
        <w:jc w:val="both"/>
      </w:pPr>
      <w:r>
        <w:t>Premier chèque encaissé en février : banque :</w:t>
      </w:r>
      <w:r>
        <w:tab/>
      </w:r>
      <w:r>
        <w:tab/>
        <w:t>; n°</w:t>
      </w:r>
      <w:r>
        <w:tab/>
      </w:r>
      <w:r>
        <w:tab/>
      </w:r>
      <w:r>
        <w:tab/>
        <w:t>; montant :</w:t>
      </w:r>
      <w:r>
        <w:tab/>
        <w:t>.</w:t>
      </w:r>
    </w:p>
    <w:p w14:paraId="7E65BAEB" w14:textId="77777777" w:rsidR="00200DA1" w:rsidRDefault="00000000">
      <w:pPr>
        <w:pStyle w:val="Standard"/>
        <w:jc w:val="both"/>
      </w:pPr>
      <w:r>
        <w:t>Deuxième chèque encaissé en mai : banque :</w:t>
      </w:r>
      <w:r>
        <w:tab/>
      </w:r>
      <w:r>
        <w:tab/>
      </w:r>
      <w:r>
        <w:tab/>
        <w:t>; n°</w:t>
      </w:r>
      <w:r>
        <w:tab/>
      </w:r>
      <w:r>
        <w:tab/>
      </w:r>
      <w:r>
        <w:tab/>
        <w:t>; montant :</w:t>
      </w:r>
      <w:r>
        <w:tab/>
        <w:t>.</w:t>
      </w:r>
    </w:p>
    <w:p w14:paraId="1FC0C66E" w14:textId="77777777" w:rsidR="00200DA1" w:rsidRDefault="00000000">
      <w:pPr>
        <w:pStyle w:val="Standard"/>
        <w:jc w:val="both"/>
      </w:pPr>
      <w:r>
        <w:t xml:space="preserve">Deuxième chèque encaissé en </w:t>
      </w:r>
      <w:proofErr w:type="gramStart"/>
      <w:r>
        <w:t>juillet:</w:t>
      </w:r>
      <w:proofErr w:type="gramEnd"/>
      <w:r>
        <w:t xml:space="preserve"> banque :</w:t>
      </w:r>
      <w:r>
        <w:tab/>
      </w:r>
      <w:r>
        <w:tab/>
      </w:r>
      <w:r>
        <w:tab/>
        <w:t>; n°</w:t>
      </w:r>
      <w:r>
        <w:tab/>
      </w:r>
      <w:r>
        <w:tab/>
      </w:r>
      <w:r>
        <w:tab/>
        <w:t>; montant :</w:t>
      </w:r>
      <w:r>
        <w:tab/>
        <w:t>.</w:t>
      </w:r>
    </w:p>
    <w:p w14:paraId="41892395" w14:textId="77777777" w:rsidR="00200DA1" w:rsidRDefault="00200DA1">
      <w:pPr>
        <w:pStyle w:val="Standard"/>
        <w:jc w:val="both"/>
      </w:pPr>
    </w:p>
    <w:p w14:paraId="4526D8C1" w14:textId="77777777" w:rsidR="00200DA1" w:rsidRDefault="00000000">
      <w:pPr>
        <w:pStyle w:val="Standard"/>
        <w:jc w:val="both"/>
        <w:rPr>
          <w:i/>
          <w:u w:val="single"/>
        </w:rPr>
      </w:pPr>
      <w:r>
        <w:rPr>
          <w:i/>
          <w:u w:val="single"/>
        </w:rPr>
        <w:t xml:space="preserve">Aucune résiliation de l’adhérent en cours de contrat ne pourra être acceptée, aucun remboursement ne sera donc effectué sur </w:t>
      </w:r>
      <w:proofErr w:type="gramStart"/>
      <w:r>
        <w:rPr>
          <w:i/>
          <w:u w:val="single"/>
        </w:rPr>
        <w:t>la somme restant</w:t>
      </w:r>
      <w:proofErr w:type="gramEnd"/>
      <w:r>
        <w:rPr>
          <w:i/>
          <w:u w:val="single"/>
        </w:rPr>
        <w:t xml:space="preserve"> due.</w:t>
      </w:r>
    </w:p>
    <w:p w14:paraId="7E5644D8" w14:textId="77777777" w:rsidR="00200DA1" w:rsidRDefault="00000000">
      <w:pPr>
        <w:pStyle w:val="Standard"/>
        <w:jc w:val="center"/>
      </w:pPr>
      <w:r>
        <w:rPr>
          <w:b/>
          <w:u w:val="single"/>
        </w:rPr>
        <w:t>Distribution des paniers</w:t>
      </w:r>
    </w:p>
    <w:p w14:paraId="4E9BFF6A" w14:textId="77777777" w:rsidR="00200DA1" w:rsidRDefault="00200DA1">
      <w:pPr>
        <w:pStyle w:val="Standard"/>
      </w:pPr>
    </w:p>
    <w:p w14:paraId="51A2638B" w14:textId="77777777" w:rsidR="00200DA1" w:rsidRDefault="00000000">
      <w:pPr>
        <w:pStyle w:val="Standard"/>
        <w:jc w:val="both"/>
      </w:pPr>
      <w:r>
        <w:t>Les champignons sont livrés (en sacs de 500 g) lors des distributions de légumes au marché couvert de Vanves, de 18 h 30 à 20 heures, rue Antoine-</w:t>
      </w:r>
      <w:proofErr w:type="spellStart"/>
      <w:r>
        <w:t>Fratacci</w:t>
      </w:r>
      <w:proofErr w:type="spellEnd"/>
      <w:r>
        <w:t>.</w:t>
      </w:r>
    </w:p>
    <w:p w14:paraId="5DD1A3C3" w14:textId="77777777" w:rsidR="00200DA1" w:rsidRDefault="00200DA1">
      <w:pPr>
        <w:pStyle w:val="Standard"/>
      </w:pPr>
    </w:p>
    <w:p w14:paraId="4E8448A1" w14:textId="77777777" w:rsidR="00200DA1" w:rsidRDefault="00000000">
      <w:pPr>
        <w:pStyle w:val="Standard"/>
        <w:jc w:val="both"/>
      </w:pPr>
      <w:r>
        <w:rPr>
          <w:rStyle w:val="Policepardfaut3"/>
          <w:b/>
          <w:i/>
        </w:rPr>
        <w:t>En cas de situation exceptionnelle</w:t>
      </w:r>
      <w:r>
        <w:rPr>
          <w:rStyle w:val="Policepardfaut3"/>
          <w:i/>
        </w:rPr>
        <w:t xml:space="preserve"> (catastrophe climatique, …), les conditions d’application de ce contrat pourront être revues lors d’une réunion spécifique, réunissant les adhérents et l’agriculteur partenaire. Ce contrat sera conservé au siège de l’association. Une copie pourra être délivrée sur demande.</w:t>
      </w:r>
    </w:p>
    <w:p w14:paraId="43E32BB2" w14:textId="77777777" w:rsidR="00200DA1" w:rsidRDefault="00200DA1">
      <w:pPr>
        <w:pStyle w:val="Standard"/>
        <w:jc w:val="both"/>
      </w:pPr>
    </w:p>
    <w:p w14:paraId="7D101205" w14:textId="77777777" w:rsidR="00200DA1" w:rsidRDefault="00000000">
      <w:pPr>
        <w:pStyle w:val="Standard"/>
      </w:pPr>
      <w:r>
        <w:t>Fait à Vanves, le 28 novembre 2024</w:t>
      </w:r>
    </w:p>
    <w:p w14:paraId="6C903928" w14:textId="77777777" w:rsidR="00200DA1" w:rsidRDefault="00000000">
      <w:pPr>
        <w:pStyle w:val="Standard"/>
      </w:pPr>
      <w:r>
        <w:t>Nom, prénom et signature de(s) l’adhérent(es) :</w:t>
      </w:r>
    </w:p>
    <w:p w14:paraId="73EDB0BC" w14:textId="77777777" w:rsidR="00200DA1" w:rsidRDefault="00200DA1">
      <w:pPr>
        <w:pStyle w:val="Standard"/>
      </w:pPr>
    </w:p>
    <w:p w14:paraId="00A20A39" w14:textId="77777777" w:rsidR="00200DA1" w:rsidRDefault="00000000">
      <w:pPr>
        <w:pStyle w:val="Standard"/>
      </w:pPr>
      <w:r>
        <w:rPr>
          <w:rStyle w:val="Policepardfaut3"/>
        </w:rPr>
        <w:t xml:space="preserve">Nom, prénom et signature du producteur : Angel </w:t>
      </w:r>
      <w:proofErr w:type="spellStart"/>
      <w:r>
        <w:rPr>
          <w:rStyle w:val="Policepardfaut3"/>
        </w:rPr>
        <w:t>Moioli</w:t>
      </w:r>
      <w:proofErr w:type="spellEnd"/>
      <w:r>
        <w:rPr>
          <w:rStyle w:val="Policepardfaut3"/>
        </w:rPr>
        <w:t>, pour la champignonnière :</w:t>
      </w:r>
    </w:p>
    <w:sectPr w:rsidR="00200DA1">
      <w:headerReference w:type="even" r:id="rId7"/>
      <w:headerReference w:type="default" r:id="rId8"/>
      <w:footerReference w:type="even" r:id="rId9"/>
      <w:footerReference w:type="default" r:id="rId10"/>
      <w:pgSz w:w="12240" w:h="15840"/>
      <w:pgMar w:top="568" w:right="900" w:bottom="1135" w:left="85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8FB90" w14:textId="77777777" w:rsidR="005A1AA5" w:rsidRDefault="005A1AA5">
      <w:pPr>
        <w:spacing w:line="240" w:lineRule="auto"/>
      </w:pPr>
      <w:r>
        <w:separator/>
      </w:r>
    </w:p>
  </w:endnote>
  <w:endnote w:type="continuationSeparator" w:id="0">
    <w:p w14:paraId="5B66C136" w14:textId="77777777" w:rsidR="005A1AA5" w:rsidRDefault="005A1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E9FC3" w14:textId="77777777" w:rsidR="00000000" w:rsidRDefault="00000000">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61DE"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8C90A" w14:textId="77777777" w:rsidR="005A1AA5" w:rsidRDefault="005A1AA5">
      <w:pPr>
        <w:spacing w:line="240" w:lineRule="auto"/>
      </w:pPr>
      <w:r>
        <w:rPr>
          <w:color w:val="000000"/>
        </w:rPr>
        <w:separator/>
      </w:r>
    </w:p>
  </w:footnote>
  <w:footnote w:type="continuationSeparator" w:id="0">
    <w:p w14:paraId="0E4059E4" w14:textId="77777777" w:rsidR="005A1AA5" w:rsidRDefault="005A1A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CB8D" w14:textId="77777777" w:rsidR="00000000"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9597"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23892"/>
    <w:multiLevelType w:val="multilevel"/>
    <w:tmpl w:val="FF5AEB9E"/>
    <w:styleLink w:val="WW8Num2"/>
    <w:lvl w:ilvl="0">
      <w:start w:val="1"/>
      <w:numFmt w:val="none"/>
      <w:suff w:val="nothing"/>
      <w:lvlText w:val="%1"/>
      <w:lvlJc w:val="left"/>
      <w:pPr>
        <w:ind w:left="432" w:hanging="432"/>
      </w:pPr>
      <w:rPr>
        <w:sz w:val="22"/>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6F072388"/>
    <w:multiLevelType w:val="multilevel"/>
    <w:tmpl w:val="A00A1514"/>
    <w:styleLink w:val="WW8Num1"/>
    <w:lvl w:ilvl="0">
      <w:numFmt w:val="bullet"/>
      <w:lvlText w:val=""/>
      <w:lvlJc w:val="left"/>
      <w:pPr>
        <w:ind w:left="720" w:hanging="360"/>
      </w:pPr>
      <w:rPr>
        <w:rFonts w:ascii="Symbol" w:hAnsi="Symbol" w:cs="Times"/>
        <w:sz w:val="22"/>
      </w:rPr>
    </w:lvl>
    <w:lvl w:ilvl="1">
      <w:numFmt w:val="bullet"/>
      <w:lvlText w:val=""/>
      <w:lvlJc w:val="left"/>
      <w:pPr>
        <w:ind w:left="1080" w:hanging="360"/>
      </w:pPr>
      <w:rPr>
        <w:rFonts w:ascii="Symbol" w:hAnsi="Symbol" w:cs="Times"/>
        <w:sz w:val="22"/>
      </w:rPr>
    </w:lvl>
    <w:lvl w:ilvl="2">
      <w:numFmt w:val="bullet"/>
      <w:lvlText w:val=""/>
      <w:lvlJc w:val="left"/>
      <w:pPr>
        <w:ind w:left="1440" w:hanging="360"/>
      </w:pPr>
      <w:rPr>
        <w:rFonts w:ascii="Symbol" w:hAnsi="Symbol" w:cs="Times"/>
        <w:sz w:val="22"/>
      </w:rPr>
    </w:lvl>
    <w:lvl w:ilvl="3">
      <w:numFmt w:val="bullet"/>
      <w:lvlText w:val=""/>
      <w:lvlJc w:val="left"/>
      <w:pPr>
        <w:ind w:left="1800" w:hanging="360"/>
      </w:pPr>
      <w:rPr>
        <w:rFonts w:ascii="Symbol" w:hAnsi="Symbol" w:cs="Times"/>
        <w:sz w:val="22"/>
      </w:rPr>
    </w:lvl>
    <w:lvl w:ilvl="4">
      <w:numFmt w:val="bullet"/>
      <w:lvlText w:val=""/>
      <w:lvlJc w:val="left"/>
      <w:pPr>
        <w:ind w:left="2160" w:hanging="360"/>
      </w:pPr>
      <w:rPr>
        <w:rFonts w:ascii="Symbol" w:hAnsi="Symbol" w:cs="Times"/>
        <w:sz w:val="22"/>
      </w:rPr>
    </w:lvl>
    <w:lvl w:ilvl="5">
      <w:numFmt w:val="bullet"/>
      <w:lvlText w:val=""/>
      <w:lvlJc w:val="left"/>
      <w:pPr>
        <w:ind w:left="2520" w:hanging="360"/>
      </w:pPr>
      <w:rPr>
        <w:rFonts w:ascii="Symbol" w:hAnsi="Symbol" w:cs="Times"/>
        <w:sz w:val="22"/>
      </w:rPr>
    </w:lvl>
    <w:lvl w:ilvl="6">
      <w:numFmt w:val="bullet"/>
      <w:lvlText w:val=""/>
      <w:lvlJc w:val="left"/>
      <w:pPr>
        <w:ind w:left="2880" w:hanging="360"/>
      </w:pPr>
      <w:rPr>
        <w:rFonts w:ascii="Symbol" w:hAnsi="Symbol" w:cs="Times"/>
        <w:sz w:val="22"/>
      </w:rPr>
    </w:lvl>
    <w:lvl w:ilvl="7">
      <w:numFmt w:val="bullet"/>
      <w:lvlText w:val=""/>
      <w:lvlJc w:val="left"/>
      <w:pPr>
        <w:ind w:left="3240" w:hanging="360"/>
      </w:pPr>
      <w:rPr>
        <w:rFonts w:ascii="Symbol" w:hAnsi="Symbol" w:cs="Times"/>
        <w:sz w:val="22"/>
      </w:rPr>
    </w:lvl>
    <w:lvl w:ilvl="8">
      <w:numFmt w:val="bullet"/>
      <w:lvlText w:val=""/>
      <w:lvlJc w:val="left"/>
      <w:pPr>
        <w:ind w:left="3600" w:hanging="360"/>
      </w:pPr>
      <w:rPr>
        <w:rFonts w:ascii="Symbol" w:hAnsi="Symbol" w:cs="Times"/>
        <w:sz w:val="22"/>
      </w:rPr>
    </w:lvl>
  </w:abstractNum>
  <w:num w:numId="1" w16cid:durableId="107745516">
    <w:abstractNumId w:val="1"/>
  </w:num>
  <w:num w:numId="2" w16cid:durableId="157897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00DA1"/>
    <w:rsid w:val="00200DA1"/>
    <w:rsid w:val="005A1AA5"/>
    <w:rsid w:val="008C0090"/>
    <w:rsid w:val="00912E78"/>
    <w:rsid w:val="00B73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8475"/>
  <w15:docId w15:val="{FDC68098-F8B3-4BA0-8C9D-403F42B0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eastAsia="Times New Roman" w:cs="Times New Roman"/>
      <w:sz w:val="20"/>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line="100" w:lineRule="atLeast"/>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SimSun"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itre3">
    <w:name w:val="Titre3"/>
    <w:basedOn w:val="Standard"/>
    <w:next w:val="Textbody"/>
    <w:pPr>
      <w:keepNext/>
      <w:spacing w:before="240" w:after="120"/>
    </w:pPr>
    <w:rPr>
      <w:rFonts w:ascii="Arial" w:eastAsia="SimSun, 宋体" w:hAnsi="Arial" w:cs="Lucida Sans"/>
      <w:sz w:val="28"/>
      <w:szCs w:val="28"/>
    </w:rPr>
  </w:style>
  <w:style w:type="paragraph" w:customStyle="1" w:styleId="Lgende3">
    <w:name w:val="Légende3"/>
    <w:basedOn w:val="Standard"/>
    <w:pPr>
      <w:suppressLineNumbers/>
      <w:spacing w:before="120" w:after="120"/>
    </w:pPr>
    <w:rPr>
      <w:rFonts w:cs="Lucida Sans"/>
      <w:i/>
      <w:iCs/>
      <w:sz w:val="24"/>
      <w:szCs w:val="24"/>
    </w:rPr>
  </w:style>
  <w:style w:type="paragraph" w:customStyle="1" w:styleId="Titre2">
    <w:name w:val="Titre2"/>
    <w:basedOn w:val="Standard"/>
    <w:pPr>
      <w:keepNext/>
      <w:spacing w:before="240" w:after="120"/>
    </w:pPr>
    <w:rPr>
      <w:rFonts w:ascii="Arial" w:eastAsia="SimSun, 宋体" w:hAnsi="Arial" w:cs="Lucida Sans"/>
      <w:sz w:val="28"/>
      <w:szCs w:val="28"/>
    </w:rPr>
  </w:style>
  <w:style w:type="paragraph" w:customStyle="1" w:styleId="Lgende2">
    <w:name w:val="Légende2"/>
    <w:basedOn w:val="Standard"/>
    <w:pPr>
      <w:suppressLineNumbers/>
      <w:spacing w:before="120" w:after="120"/>
    </w:pPr>
    <w:rPr>
      <w:rFonts w:cs="Lucida Sans"/>
      <w:i/>
      <w:iCs/>
      <w:sz w:val="24"/>
      <w:szCs w:val="24"/>
    </w:rPr>
  </w:style>
  <w:style w:type="paragraph" w:customStyle="1" w:styleId="Titre1">
    <w:name w:val="Titre1"/>
    <w:basedOn w:val="Standard"/>
    <w:pPr>
      <w:keepNext/>
      <w:spacing w:before="240" w:after="120"/>
    </w:pPr>
  </w:style>
  <w:style w:type="paragraph" w:customStyle="1" w:styleId="Lgende1">
    <w:name w:val="Légende1"/>
    <w:basedOn w:val="Standard"/>
    <w:pPr>
      <w:suppressLineNumbers/>
      <w:spacing w:before="120" w:after="120"/>
    </w:pPr>
  </w:style>
  <w:style w:type="paragraph" w:styleId="En-tte">
    <w:name w:val="header"/>
    <w:basedOn w:val="Standard"/>
    <w:pPr>
      <w:suppressLineNumbers/>
      <w:tabs>
        <w:tab w:val="center" w:pos="4819"/>
        <w:tab w:val="right" w:pos="9638"/>
      </w:tabs>
    </w:pPr>
  </w:style>
  <w:style w:type="paragraph" w:styleId="Pieddepage">
    <w:name w:val="footer"/>
    <w:basedOn w:val="Standard"/>
    <w:pPr>
      <w:suppressLineNumbers/>
      <w:tabs>
        <w:tab w:val="center" w:pos="4819"/>
        <w:tab w:val="right" w:pos="9638"/>
      </w:tabs>
    </w:pPr>
  </w:style>
  <w:style w:type="paragraph" w:customStyle="1" w:styleId="Textedebulles1">
    <w:name w:val="Texte de bulles1"/>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w:hAnsi="Times" w:cs="Times"/>
      <w:sz w:val="22"/>
    </w:rPr>
  </w:style>
  <w:style w:type="character" w:customStyle="1" w:styleId="WW8Num2z0">
    <w:name w:val="WW8Num2z0"/>
    <w:rPr>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3">
    <w:name w:val="Police par défaut3"/>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1">
    <w:name w:val="Police par défaut1"/>
  </w:style>
  <w:style w:type="character" w:customStyle="1" w:styleId="Policepardfaut2">
    <w:name w:val="Police par défaut2"/>
  </w:style>
  <w:style w:type="character" w:customStyle="1" w:styleId="HeaderChar">
    <w:name w:val="Header Char"/>
    <w:basedOn w:val="Policepardfaut2"/>
  </w:style>
  <w:style w:type="character" w:customStyle="1" w:styleId="FooterChar">
    <w:name w:val="Footer Char"/>
    <w:basedOn w:val="Policepardfaut2"/>
  </w:style>
  <w:style w:type="character" w:customStyle="1" w:styleId="BalloonTextChar">
    <w:name w:val="Balloon Text Char"/>
    <w:basedOn w:val="Policepardfaut2"/>
  </w:style>
  <w:style w:type="character" w:customStyle="1" w:styleId="ListLabel1">
    <w:name w:val="ListLabel 1"/>
    <w:rPr>
      <w:rFonts w:cs="Times"/>
      <w:sz w:val="22"/>
    </w:rPr>
  </w:style>
  <w:style w:type="character" w:customStyle="1" w:styleId="ListLabel2">
    <w:name w:val="ListLabel 2"/>
    <w:rPr>
      <w:sz w:val="22"/>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d’engagements AMAP</dc:title>
  <dc:creator>Auger-Persillon</dc:creator>
  <cp:lastModifiedBy>Regis JEAN-MARIUS</cp:lastModifiedBy>
  <cp:revision>2</cp:revision>
  <cp:lastPrinted>2015-11-30T06:35:00Z</cp:lastPrinted>
  <dcterms:created xsi:type="dcterms:W3CDTF">2024-11-30T08:03:00Z</dcterms:created>
  <dcterms:modified xsi:type="dcterms:W3CDTF">2024-11-30T08:03:00Z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