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CONTRAT RIZ AU LAIT ET FAISSELLE DE CHÈVRE – ENGAGEMENT ANNEE 2023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80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356"/>
        <w:gridCol w:w="3924"/>
        <w:tblGridChange w:id="0">
          <w:tblGrid>
            <w:gridCol w:w="3356"/>
            <w:gridCol w:w="39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Producteur</w:t>
            </w:r>
            <w:r w:rsidDel="00000000" w:rsidR="00000000" w:rsidRPr="00000000">
              <w:rPr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Pascal et Christine Saintemarie</w:t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 chèvrerie d’Haussez</w:t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 rue du Château-Bleu</w:t>
            </w:r>
          </w:p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76440 Haussez</w:t>
            </w:r>
          </w:p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02.76.22.30.25.</w:t>
            </w:r>
          </w:p>
          <w:p w:rsidR="00000000" w:rsidDel="00000000" w:rsidP="00000000" w:rsidRDefault="00000000" w:rsidRPr="00000000" w14:paraId="0000000A">
            <w:pPr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lachevreriedhaussez@hotmail.fr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Référent : </w:t>
            </w:r>
            <w:r w:rsidDel="00000000" w:rsidR="00000000" w:rsidRPr="00000000">
              <w:rPr>
                <w:rtl w:val="0"/>
              </w:rPr>
              <w:t xml:space="preserve">José Nuevo , pepon2@free.fr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ind w:left="71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Adhérent(es) de l’</w:t>
            </w:r>
            <w:r w:rsidDel="00000000" w:rsidR="00000000" w:rsidRPr="00000000">
              <w:rPr>
                <w:rtl w:val="0"/>
              </w:rPr>
              <w:t xml:space="preserve">amap 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71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 Panier vanvéen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1" w:firstLine="0"/>
              <w:rPr/>
            </w:pPr>
            <w:r w:rsidDel="00000000" w:rsidR="00000000" w:rsidRPr="00000000">
              <w:rPr>
                <w:rtl w:val="0"/>
              </w:rPr>
              <w:t xml:space="preserve">Nom :…………………………….</w:t>
            </w:r>
          </w:p>
          <w:p w:rsidR="00000000" w:rsidDel="00000000" w:rsidP="00000000" w:rsidRDefault="00000000" w:rsidRPr="00000000" w14:paraId="0000000F">
            <w:pPr>
              <w:ind w:left="71" w:firstLine="0"/>
              <w:rPr/>
            </w:pPr>
            <w:r w:rsidDel="00000000" w:rsidR="00000000" w:rsidRPr="00000000">
              <w:rPr>
                <w:rtl w:val="0"/>
              </w:rPr>
              <w:t xml:space="preserve">Courriel :…………………………</w:t>
            </w:r>
          </w:p>
          <w:p w:rsidR="00000000" w:rsidDel="00000000" w:rsidP="00000000" w:rsidRDefault="00000000" w:rsidRPr="00000000" w14:paraId="00000010">
            <w:pPr>
              <w:ind w:left="71" w:firstLine="0"/>
              <w:rPr/>
            </w:pPr>
            <w:r w:rsidDel="00000000" w:rsidR="00000000" w:rsidRPr="00000000">
              <w:rPr>
                <w:rtl w:val="0"/>
              </w:rPr>
              <w:t xml:space="preserve">Téléphone :………………………</w:t>
            </w:r>
          </w:p>
          <w:p w:rsidR="00000000" w:rsidDel="00000000" w:rsidP="00000000" w:rsidRDefault="00000000" w:rsidRPr="00000000" w14:paraId="00000011">
            <w:pPr>
              <w:ind w:left="71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signataires du présent contrat s'engagent pour les distributions entre le 21 mars et le 28 novembre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à respecter les principes et engagements définis dans la charte des Amap (texte de la charte disponible auprès de l'association ou sur le site du réseau Amap-Ile-de-France 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http://www.amap-idf.org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 A savoir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Engagements de l'adhérent 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008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préfinancer la production (paiement à la souscription) 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assurer au moins une permanence de distribution par période d’engagement 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gérer son abonnement (les retards et absences aux distributions) 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participer aux réunions organisées par l’association.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Engagements du producteur partenaire 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livrer à chaque distribution des produits de qualité, frais, de sa ferme 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être présent aux distributions, donner régulièrement des nouvelles de l’exploitation 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accueillir les visites préalablement organisées d’adhérents sur le lieu de production 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être transparent sur le mode de fixation du prix et ses méthodes de travail.</w:t>
      </w:r>
    </w:p>
    <w:p w:rsidR="00000000" w:rsidDel="00000000" w:rsidP="00000000" w:rsidRDefault="00000000" w:rsidRPr="00000000" w14:paraId="0000001F">
      <w:pPr>
        <w:tabs>
          <w:tab w:val="left" w:pos="216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rtl w:val="0"/>
        </w:rPr>
        <w:t xml:space="preserve">Engagements communs : </w:t>
      </w:r>
      <w:r w:rsidDel="00000000" w:rsidR="00000000" w:rsidRPr="00000000">
        <w:rPr>
          <w:rtl w:val="0"/>
        </w:rPr>
        <w:t xml:space="preserve">Les partenaires s'engagent à partager les risques et bénéfices naturels liés à l'activité agricole (aléas climatiques, maladie des animaux, ravageurs, etc.) et à faire part au collectif des soucis rencontrés. En cas de situation exceptionnelle, les conditions d’application de ce contrat pourront être revues lors d’une réunion spécifique à cette situation, réunissant les partenaires.</w:t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rtl w:val="0"/>
        </w:rPr>
        <w:t xml:space="preserve">La part de récolte : </w:t>
      </w:r>
      <w:r w:rsidDel="00000000" w:rsidR="00000000" w:rsidRPr="00000000">
        <w:rPr>
          <w:rtl w:val="0"/>
        </w:rPr>
        <w:t xml:space="preserve">Le présent contrat est passé pour la fourniture à l’abonné d’un certain nombre de paniers de crottins de chèvre tous les mois par le producteur durant la période d’engagement et sous réserve des mises bas.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rtl w:val="0"/>
        </w:rPr>
        <w:t xml:space="preserve">Planning des distributions :</w:t>
      </w:r>
      <w:r w:rsidDel="00000000" w:rsidR="00000000" w:rsidRPr="00000000">
        <w:rPr>
          <w:rtl w:val="0"/>
        </w:rPr>
        <w:t xml:space="preserve"> 21 mars, 4 et 18 avril ; 2, 16 et 30 mai, 13 et 27 juin, 11 et 25 juillet, 8 et 22 août, 5 et 19 septembre, 3, 17 et 31 octobre, 14 et 28 novembre.</w:t>
      </w:r>
      <w:r w:rsidDel="00000000" w:rsidR="00000000" w:rsidRPr="00000000">
        <w:rPr>
          <w:b w:val="1"/>
          <w:rtl w:val="0"/>
        </w:rPr>
        <w:t xml:space="preserve"> Soit 19 distributions, en même temps que les fromages de chèvre.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b w:val="1"/>
          <w:rtl w:val="0"/>
        </w:rPr>
        <w:t xml:space="preserve">Distribution des paniers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Le </w:t>
      </w:r>
      <w:r w:rsidDel="00000000" w:rsidR="00000000" w:rsidRPr="00000000">
        <w:rPr>
          <w:b w:val="1"/>
          <w:rtl w:val="0"/>
        </w:rPr>
        <w:t xml:space="preserve">mardi,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18 h 30 à 20 heures, </w:t>
      </w:r>
      <w:r w:rsidDel="00000000" w:rsidR="00000000" w:rsidRPr="00000000">
        <w:rPr>
          <w:rtl w:val="0"/>
        </w:rPr>
        <w:t xml:space="preserve">au </w:t>
      </w:r>
      <w:r w:rsidDel="00000000" w:rsidR="00000000" w:rsidRPr="00000000">
        <w:rPr>
          <w:b w:val="1"/>
          <w:rtl w:val="0"/>
        </w:rPr>
        <w:t xml:space="preserve">marché couvert de Vanves.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0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0"/>
        <w:gridCol w:w="2620"/>
        <w:gridCol w:w="2620"/>
        <w:gridCol w:w="2620"/>
        <w:tblGridChange w:id="0">
          <w:tblGrid>
            <w:gridCol w:w="2620"/>
            <w:gridCol w:w="2620"/>
            <w:gridCol w:w="2620"/>
            <w:gridCol w:w="2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hd w:fill="ffffff" w:val="clear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Paniers choisi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Faisselle (250 g, se conserve 1 semaine)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3,80 x       =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Riz au lait (120 g, par 4, se conserve 11 jours))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5 x            =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MONTANT A REGLER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Paiement en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 chèque à l’ordre de : </w:t>
      </w:r>
      <w:r w:rsidDel="00000000" w:rsidR="00000000" w:rsidRPr="00000000">
        <w:rPr>
          <w:color w:val="000000"/>
          <w:rtl w:val="0"/>
        </w:rPr>
        <w:t xml:space="preserve">La Chèvrerie d’Haussez (ATTENTION A L’ORTHOGRAPHE, nous a dit la productrice).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Chèque : n°                       ; banque :</w:t>
        <w:tab/>
        <w:tab/>
        <w:tab/>
        <w:tab/>
        <w:tab/>
        <w:t xml:space="preserve">; montant :</w:t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Ce contrat sera conservé au siège de l’association. Une copie pourra être délivrée sur demande.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Fait à Vanves le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Nom de l’adhérent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                                                                  </w:t>
        <w:tab/>
        <w:t xml:space="preserve"> </w:t>
      </w:r>
      <w:r w:rsidDel="00000000" w:rsidR="00000000" w:rsidRPr="00000000">
        <w:rPr>
          <w:b w:val="1"/>
          <w:rtl w:val="0"/>
        </w:rPr>
        <w:t xml:space="preserve">Nom des producteurs :</w:t>
      </w:r>
      <w:r w:rsidDel="00000000" w:rsidR="00000000" w:rsidRPr="00000000">
        <w:rPr>
          <w:color w:val="000000"/>
          <w:rtl w:val="0"/>
        </w:rPr>
        <w:t xml:space="preserve"> Pascal et Christine Saintemarie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Signature :                                                                                    </w:t>
        <w:tab/>
        <w:t xml:space="preserve"> Signature :  </w:t>
      </w:r>
    </w:p>
    <w:sectPr>
      <w:pgSz w:h="15840" w:w="12240" w:orient="portrait"/>
      <w:pgMar w:bottom="284" w:top="142" w:left="850" w:right="9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chevreriedhaussez@hotmail.fr" TargetMode="External"/><Relationship Id="rId7" Type="http://schemas.openxmlformats.org/officeDocument/2006/relationships/hyperlink" Target="http://www.amap-idf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