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Policepardfaut"/>
          <w:rFonts w:eastAsia="Calibri" w:cs="Calibri"/>
          <w:b/>
          <w:sz w:val="28"/>
          <w:szCs w:val="28"/>
        </w:rPr>
        <w:t>CONTRAT ENTRE L’AMAPIEN ET LA SFA</w:t>
      </w:r>
    </w:p>
    <w:p>
      <w:pPr>
        <w:pStyle w:val="Normal"/>
        <w:jc w:val="center"/>
        <w:rPr/>
      </w:pPr>
      <w:r>
        <w:rPr>
          <w:rStyle w:val="Policepardfaut"/>
          <w:rFonts w:eastAsia="Calibri" w:cs="Calibri"/>
          <w:b/>
          <w:color w:val="000000"/>
          <w:sz w:val="28"/>
          <w:szCs w:val="28"/>
        </w:rPr>
        <w:t xml:space="preserve">Panier quinzaine </w:t>
      </w:r>
      <w:r>
        <w:rPr>
          <w:rStyle w:val="Policepardfaut"/>
          <w:rFonts w:eastAsia="Calibri" w:cs="Calibri"/>
          <w:b/>
          <w:color w:val="000000"/>
          <w:sz w:val="28"/>
          <w:szCs w:val="28"/>
          <w:shd w:fill="FFFF00" w:val="clear"/>
        </w:rPr>
        <w:t xml:space="preserve">                      </w:t>
      </w:r>
      <w:r>
        <w:rPr>
          <w:rStyle w:val="Policepardfaut"/>
          <w:rFonts w:eastAsia="Calibri" w:cs="Calibri"/>
          <w:b/>
          <w:color w:val="000000"/>
          <w:sz w:val="28"/>
          <w:szCs w:val="28"/>
        </w:rPr>
        <w:t xml:space="preserve"> </w:t>
      </w:r>
      <w:r>
        <w:rPr>
          <w:rStyle w:val="Policepardfaut"/>
          <w:rFonts w:eastAsia="Calibri" w:cs="Calibri"/>
          <w:b/>
          <w:sz w:val="28"/>
          <w:szCs w:val="28"/>
        </w:rPr>
        <w:t>– Saison 2022</w:t>
      </w:r>
    </w:p>
    <w:p>
      <w:pPr>
        <w:pStyle w:val="Normal"/>
        <w:jc w:val="center"/>
        <w:rPr/>
      </w:pPr>
      <w:r>
        <w:rPr>
          <w:rStyle w:val="Policepardfaut"/>
          <w:rFonts w:eastAsia="Calibri" w:cs="Calibri"/>
          <w:b/>
          <w:i/>
          <w:iCs/>
          <w:color w:val="808080"/>
          <w:sz w:val="12"/>
          <w:szCs w:val="12"/>
        </w:rPr>
        <w:t>(Ligne à remplir par le référent de l'association)</w:t>
      </w:r>
    </w:p>
    <w:p>
      <w:pPr>
        <w:pStyle w:val="Lignehorizontale"/>
        <w:rPr/>
      </w:pPr>
      <w:r>
        <w:rPr/>
      </w:r>
    </w:p>
    <w:p>
      <w:pPr>
        <w:pStyle w:val="Titre2"/>
        <w:numPr>
          <w:ilvl w:val="1"/>
          <w:numId w:val="2"/>
        </w:numPr>
        <w:tabs>
          <w:tab w:val="left" w:pos="0" w:leader="none"/>
        </w:tabs>
        <w:ind w:left="0" w:hanging="0"/>
        <w:rPr/>
      </w:pPr>
      <w:r>
        <w:rPr/>
        <w:t>ENTRE</w:t>
      </w:r>
    </w:p>
    <w:p>
      <w:pPr>
        <w:pStyle w:val="Normal"/>
        <w:rPr/>
      </w:pPr>
      <w:r>
        <w:rPr>
          <w:rStyle w:val="Policepardfaut"/>
          <w:rFonts w:eastAsia="Calibri" w:cs="Calibri"/>
          <w:szCs w:val="20"/>
        </w:rPr>
        <w:t xml:space="preserve">La </w:t>
      </w:r>
      <w:r>
        <w:rPr>
          <w:rStyle w:val="Policepardfaut"/>
          <w:rFonts w:eastAsia="Calibri" w:cs="Calibri"/>
          <w:b/>
          <w:szCs w:val="20"/>
        </w:rPr>
        <w:t>Société des Fermes Agroécologiques</w:t>
      </w:r>
      <w:r>
        <w:rPr>
          <w:rStyle w:val="Policepardfaut"/>
          <w:rFonts w:eastAsia="Calibri" w:cs="Calibri"/>
          <w:szCs w:val="20"/>
        </w:rPr>
        <w:t xml:space="preserve"> Société Coopérative d’Intérêt Collectif anonyme à capital variable ayant son siège social au 102 C rue Amelot 75011 Paris, immatriculée au registre du commerce et des sociétés sous le numéro 851 266 536, représentée par Marie Le Mélédo en qualité de Directrice Générale,</w:t>
      </w:r>
    </w:p>
    <w:p>
      <w:pPr>
        <w:pStyle w:val="Normal"/>
        <w:rPr>
          <w:rFonts w:eastAsia="Calibri" w:cs="Calibri"/>
          <w:szCs w:val="20"/>
        </w:rPr>
      </w:pPr>
      <w:r>
        <w:rPr>
          <w:rFonts w:eastAsia="Calibri" w:cs="Calibri"/>
          <w:szCs w:val="20"/>
        </w:rPr>
      </w:r>
    </w:p>
    <w:p>
      <w:pPr>
        <w:pStyle w:val="Normal"/>
        <w:rPr/>
      </w:pPr>
      <w:r>
        <w:rPr>
          <w:rStyle w:val="Policepardfaut"/>
          <w:rFonts w:eastAsia="Calibri" w:cs="Calibri"/>
          <w:szCs w:val="20"/>
        </w:rPr>
        <w:t xml:space="preserve">Ci-après la « </w:t>
      </w:r>
      <w:r>
        <w:rPr>
          <w:rStyle w:val="Policepardfaut"/>
          <w:rFonts w:eastAsia="Calibri" w:cs="Calibri"/>
          <w:b/>
          <w:szCs w:val="20"/>
        </w:rPr>
        <w:t xml:space="preserve">SFA </w:t>
      </w:r>
      <w:r>
        <w:rPr>
          <w:rStyle w:val="Policepardfaut"/>
          <w:rFonts w:eastAsia="Calibri" w:cs="Calibri"/>
          <w:szCs w:val="20"/>
        </w:rPr>
        <w:t>»</w:t>
      </w:r>
    </w:p>
    <w:p>
      <w:pPr>
        <w:pStyle w:val="Normal"/>
        <w:jc w:val="right"/>
        <w:rPr/>
      </w:pPr>
      <w:r>
        <w:rPr>
          <w:rStyle w:val="Policepardfaut"/>
          <w:rFonts w:eastAsia="Calibri" w:cs="Calibri"/>
          <w:szCs w:val="20"/>
        </w:rPr>
        <w:t>D’UNE PART,</w:t>
      </w:r>
    </w:p>
    <w:p>
      <w:pPr>
        <w:pStyle w:val="Normal"/>
        <w:rPr>
          <w:rFonts w:eastAsia="Calibri" w:cs="Calibri"/>
          <w:szCs w:val="20"/>
        </w:rPr>
      </w:pPr>
      <w:r>
        <w:rPr>
          <w:rFonts w:eastAsia="Calibri" w:cs="Calibri"/>
          <w:szCs w:val="20"/>
        </w:rPr>
      </w:r>
    </w:p>
    <w:p>
      <w:pPr>
        <w:pStyle w:val="Titre2"/>
        <w:numPr>
          <w:ilvl w:val="1"/>
          <w:numId w:val="2"/>
        </w:numPr>
        <w:tabs>
          <w:tab w:val="left" w:pos="0" w:leader="none"/>
        </w:tabs>
        <w:ind w:left="0" w:hanging="0"/>
        <w:rPr/>
      </w:pPr>
      <w:r>
        <w:rPr/>
        <w:t>ET</w:t>
      </w:r>
    </w:p>
    <w:p>
      <w:pPr>
        <w:pStyle w:val="Normal"/>
        <w:rPr/>
      </w:pPr>
      <w:r>
        <w:rPr>
          <w:rStyle w:val="Policepardfaut"/>
          <w:rFonts w:eastAsia="Calibri" w:cs="Calibri"/>
          <w:b/>
          <w:szCs w:val="20"/>
        </w:rPr>
        <w:t>L'Amapien</w:t>
      </w:r>
      <w:r>
        <w:rPr>
          <w:rStyle w:val="Policepardfaut"/>
          <w:rFonts w:eastAsia="Calibri" w:cs="Calibri"/>
          <w:szCs w:val="20"/>
        </w:rPr>
        <w:t xml:space="preserve"> (Personne adhérente à l’AMAP définie ci-après)</w:t>
      </w:r>
    </w:p>
    <w:p>
      <w:pPr>
        <w:pStyle w:val="Normal"/>
        <w:rPr/>
      </w:pPr>
      <w:r>
        <w:rPr/>
      </w:r>
    </w:p>
    <w:p>
      <w:pPr>
        <w:pStyle w:val="Normal"/>
        <w:rPr/>
      </w:pPr>
      <w:r>
        <w:rPr>
          <w:rStyle w:val="Policepardfaut"/>
          <w:rFonts w:eastAsia="Calibri" w:cs="Calibri"/>
          <w:szCs w:val="20"/>
        </w:rPr>
        <w:t xml:space="preserve">Nom : </w:t>
      </w:r>
      <w:r>
        <w:rPr>
          <w:rStyle w:val="Policepardfaut"/>
          <w:rFonts w:eastAsia="Calibri" w:cs="Calibri"/>
          <w:szCs w:val="20"/>
          <w:shd w:fill="FFFF66" w:val="clear"/>
        </w:rPr>
        <w:t xml:space="preserve">                                                     </w:t>
      </w:r>
    </w:p>
    <w:p>
      <w:pPr>
        <w:pStyle w:val="Normal"/>
        <w:rPr/>
      </w:pPr>
      <w:r>
        <w:rPr/>
      </w:r>
    </w:p>
    <w:p>
      <w:pPr>
        <w:pStyle w:val="Normal"/>
        <w:rPr/>
      </w:pPr>
      <w:r>
        <w:rPr>
          <w:rStyle w:val="Policepardfaut"/>
          <w:rFonts w:eastAsia="Calibri" w:cs="Calibri"/>
          <w:szCs w:val="20"/>
        </w:rPr>
        <w:t xml:space="preserve">Prénom : </w:t>
      </w:r>
      <w:r>
        <w:rPr>
          <w:rStyle w:val="Policepardfaut"/>
          <w:rFonts w:eastAsia="Calibri" w:cs="Calibri"/>
          <w:szCs w:val="20"/>
          <w:shd w:fill="FFFF66" w:val="clear"/>
        </w:rPr>
        <w:t xml:space="preserve">                                                     </w:t>
      </w:r>
    </w:p>
    <w:p>
      <w:pPr>
        <w:pStyle w:val="Normal"/>
        <w:rPr/>
      </w:pPr>
      <w:r>
        <w:rPr/>
      </w:r>
    </w:p>
    <w:p>
      <w:pPr>
        <w:pStyle w:val="Normal"/>
        <w:rPr/>
      </w:pPr>
      <w:r>
        <w:rPr>
          <w:rStyle w:val="Policepardfaut"/>
          <w:rFonts w:eastAsia="Calibri" w:cs="Calibri"/>
          <w:szCs w:val="20"/>
        </w:rPr>
        <w:t xml:space="preserve">Adresse : </w:t>
      </w:r>
      <w:r>
        <w:rPr>
          <w:rStyle w:val="Policepardfaut"/>
          <w:rFonts w:eastAsia="Calibri" w:cs="Calibri"/>
          <w:szCs w:val="20"/>
          <w:shd w:fill="FFFF66" w:val="clear"/>
        </w:rPr>
        <w:t xml:space="preserve">                                                     </w:t>
      </w:r>
    </w:p>
    <w:p>
      <w:pPr>
        <w:pStyle w:val="Normal"/>
        <w:rPr/>
      </w:pPr>
      <w:r>
        <w:rPr/>
      </w:r>
    </w:p>
    <w:p>
      <w:pPr>
        <w:pStyle w:val="Normal"/>
        <w:rPr/>
      </w:pPr>
      <w:r>
        <w:rPr>
          <w:rStyle w:val="Policepardfaut"/>
          <w:rFonts w:eastAsia="Calibri" w:cs="Calibri"/>
          <w:szCs w:val="20"/>
        </w:rPr>
        <w:t xml:space="preserve">Code postal : </w:t>
      </w:r>
      <w:r>
        <w:rPr>
          <w:rStyle w:val="Policepardfaut"/>
          <w:rFonts w:eastAsia="Calibri" w:cs="Calibri"/>
          <w:szCs w:val="20"/>
          <w:shd w:fill="FFFF66" w:val="clear"/>
        </w:rPr>
        <w:t xml:space="preserve">                                                     </w:t>
      </w:r>
    </w:p>
    <w:p>
      <w:pPr>
        <w:pStyle w:val="Normal"/>
        <w:rPr/>
      </w:pPr>
      <w:r>
        <w:rPr/>
      </w:r>
    </w:p>
    <w:p>
      <w:pPr>
        <w:pStyle w:val="Normal"/>
        <w:rPr/>
      </w:pPr>
      <w:r>
        <w:rPr>
          <w:rStyle w:val="Policepardfaut"/>
          <w:rFonts w:eastAsia="Calibri" w:cs="Calibri"/>
          <w:szCs w:val="20"/>
        </w:rPr>
        <w:t xml:space="preserve">Commune : </w:t>
      </w:r>
      <w:r>
        <w:rPr>
          <w:rStyle w:val="Policepardfaut"/>
          <w:rFonts w:eastAsia="Calibri" w:cs="Calibri"/>
          <w:szCs w:val="20"/>
          <w:shd w:fill="FFFF66" w:val="clear"/>
        </w:rPr>
        <w:t xml:space="preserve">                                                     </w:t>
      </w:r>
    </w:p>
    <w:p>
      <w:pPr>
        <w:pStyle w:val="Normal"/>
        <w:tabs>
          <w:tab w:val="left" w:pos="4818" w:leader="none"/>
        </w:tabs>
        <w:rPr/>
      </w:pPr>
      <w:r>
        <w:rPr/>
      </w:r>
    </w:p>
    <w:p>
      <w:pPr>
        <w:pStyle w:val="Normal"/>
        <w:tabs>
          <w:tab w:val="left" w:pos="4818" w:leader="none"/>
        </w:tabs>
        <w:rPr/>
      </w:pPr>
      <w:r>
        <w:rPr>
          <w:rStyle w:val="Policepardfaut"/>
          <w:rFonts w:eastAsia="Calibri" w:cs="Calibri"/>
          <w:szCs w:val="20"/>
        </w:rPr>
        <w:t xml:space="preserve">Tel : </w:t>
      </w:r>
      <w:r>
        <w:rPr>
          <w:rStyle w:val="Policepardfaut"/>
          <w:rFonts w:eastAsia="Calibri" w:cs="Calibri"/>
          <w:szCs w:val="20"/>
          <w:shd w:fill="FFFF66" w:val="clear"/>
        </w:rPr>
        <w:t xml:space="preserve">                                                     </w:t>
      </w:r>
      <w:r>
        <w:rPr>
          <w:rStyle w:val="Policepardfaut"/>
          <w:rFonts w:eastAsia="Calibri" w:cs="Calibri"/>
          <w:szCs w:val="20"/>
        </w:rPr>
        <w:tab/>
        <w:t xml:space="preserve">Portable : </w:t>
      </w:r>
      <w:r>
        <w:rPr>
          <w:rStyle w:val="Policepardfaut"/>
          <w:rFonts w:eastAsia="Calibri" w:cs="Calibri"/>
          <w:szCs w:val="20"/>
          <w:shd w:fill="FFFF66" w:val="clear"/>
        </w:rPr>
        <w:t xml:space="preserve">                                                     </w:t>
      </w:r>
    </w:p>
    <w:p>
      <w:pPr>
        <w:pStyle w:val="Normal"/>
        <w:rPr/>
      </w:pPr>
      <w:r>
        <w:rPr/>
      </w:r>
    </w:p>
    <w:p>
      <w:pPr>
        <w:pStyle w:val="Normal"/>
        <w:rPr/>
      </w:pPr>
      <w:r>
        <w:rPr>
          <w:rStyle w:val="Policepardfaut"/>
          <w:rFonts w:eastAsia="Calibri" w:cs="Calibri"/>
          <w:szCs w:val="20"/>
        </w:rPr>
        <w:t xml:space="preserve">Email : </w:t>
      </w:r>
      <w:r>
        <w:rPr>
          <w:rStyle w:val="Policepardfaut"/>
          <w:rFonts w:eastAsia="Calibri" w:cs="Calibri"/>
          <w:szCs w:val="20"/>
          <w:shd w:fill="FFFF66" w:val="clear"/>
        </w:rPr>
        <w:t xml:space="preserve">                                                     </w:t>
      </w:r>
    </w:p>
    <w:p>
      <w:pPr>
        <w:pStyle w:val="Normal"/>
        <w:rPr>
          <w:rFonts w:eastAsia="Calibri" w:cs="Calibri"/>
          <w:szCs w:val="20"/>
        </w:rPr>
      </w:pPr>
      <w:r>
        <w:rPr>
          <w:rFonts w:eastAsia="Calibri" w:cs="Calibri"/>
          <w:szCs w:val="20"/>
        </w:rPr>
      </w:r>
    </w:p>
    <w:p>
      <w:pPr>
        <w:pStyle w:val="Normal"/>
        <w:rPr/>
      </w:pPr>
      <w:r>
        <w:rPr>
          <w:rStyle w:val="Policepardfaut"/>
          <w:rFonts w:eastAsia="Calibri" w:cs="Calibri"/>
          <w:szCs w:val="20"/>
        </w:rPr>
        <w:t xml:space="preserve">Ci-après « </w:t>
      </w:r>
      <w:r>
        <w:rPr>
          <w:rStyle w:val="Policepardfaut"/>
          <w:rFonts w:eastAsia="Calibri" w:cs="Calibri"/>
          <w:b/>
          <w:szCs w:val="20"/>
        </w:rPr>
        <w:t xml:space="preserve">l'Amapien </w:t>
      </w:r>
      <w:r>
        <w:rPr>
          <w:rStyle w:val="Policepardfaut"/>
          <w:rFonts w:eastAsia="Calibri" w:cs="Calibri"/>
          <w:szCs w:val="20"/>
        </w:rPr>
        <w:t>»</w:t>
      </w:r>
    </w:p>
    <w:p>
      <w:pPr>
        <w:pStyle w:val="Normal"/>
        <w:jc w:val="right"/>
        <w:rPr/>
      </w:pPr>
      <w:r>
        <w:rPr>
          <w:rStyle w:val="Policepardfaut"/>
          <w:rFonts w:eastAsia="Calibri" w:cs="Calibri"/>
          <w:szCs w:val="20"/>
        </w:rPr>
        <w:t>D’AUTRE PART,</w:t>
      </w:r>
    </w:p>
    <w:p>
      <w:pPr>
        <w:pStyle w:val="Normal"/>
        <w:rPr>
          <w:rFonts w:eastAsia="Calibri" w:cs="Calibri"/>
          <w:szCs w:val="20"/>
        </w:rPr>
      </w:pPr>
      <w:r>
        <w:rPr>
          <w:rFonts w:eastAsia="Calibri" w:cs="Calibri"/>
          <w:szCs w:val="20"/>
        </w:rPr>
      </w:r>
    </w:p>
    <w:p>
      <w:pPr>
        <w:pStyle w:val="Titre2"/>
        <w:numPr>
          <w:ilvl w:val="1"/>
          <w:numId w:val="2"/>
        </w:numPr>
        <w:tabs>
          <w:tab w:val="left" w:pos="0" w:leader="none"/>
        </w:tabs>
        <w:ind w:left="0" w:hanging="0"/>
        <w:rPr/>
      </w:pPr>
      <w:r>
        <w:rPr/>
        <w:t>EN PRESENCE DE :</w:t>
      </w:r>
    </w:p>
    <w:p>
      <w:pPr>
        <w:pStyle w:val="Normal"/>
        <w:rPr/>
      </w:pPr>
      <w:r>
        <w:rPr>
          <w:rStyle w:val="Policepardfaut"/>
          <w:rFonts w:eastAsia="Calibri" w:cs="Calibri"/>
          <w:b/>
          <w:szCs w:val="20"/>
        </w:rPr>
        <w:t>La Ferme de l’Envol</w:t>
      </w:r>
      <w:r>
        <w:rPr>
          <w:rStyle w:val="Policepardfaut"/>
          <w:rFonts w:eastAsia="Calibri" w:cs="Calibri"/>
          <w:szCs w:val="20"/>
        </w:rPr>
        <w:t>, Société coopérative de production par actions simplifiée au capital de 300€ ayant son siège social à LONGPONT-SUR-ORGE 75 Rue Julien Hebert identifiée sous le numéro SIREN 839 493 343 RCS EVRY, représentée par Madame Anaïs Droit, agissant en qualité de Présidente de ladite société.</w:t>
      </w:r>
    </w:p>
    <w:p>
      <w:pPr>
        <w:pStyle w:val="Normal"/>
        <w:rPr>
          <w:rFonts w:eastAsia="Calibri" w:cs="Calibri"/>
          <w:szCs w:val="20"/>
        </w:rPr>
      </w:pPr>
      <w:r>
        <w:rPr>
          <w:rFonts w:eastAsia="Calibri" w:cs="Calibri"/>
          <w:szCs w:val="20"/>
        </w:rPr>
      </w:r>
    </w:p>
    <w:p>
      <w:pPr>
        <w:pStyle w:val="Normal"/>
        <w:rPr/>
      </w:pPr>
      <w:r>
        <w:rPr>
          <w:rStyle w:val="Policepardfaut"/>
          <w:rFonts w:eastAsia="Calibri" w:cs="Calibri"/>
          <w:szCs w:val="20"/>
        </w:rPr>
        <w:t xml:space="preserve">Ci-après la « </w:t>
      </w:r>
      <w:r>
        <w:rPr>
          <w:rStyle w:val="Policepardfaut"/>
          <w:rFonts w:eastAsia="Calibri" w:cs="Calibri"/>
          <w:b/>
          <w:szCs w:val="20"/>
        </w:rPr>
        <w:t xml:space="preserve">Ferme de l’Envol </w:t>
      </w:r>
      <w:r>
        <w:rPr>
          <w:rStyle w:val="Policepardfaut"/>
          <w:rFonts w:eastAsia="Calibri" w:cs="Calibri"/>
          <w:szCs w:val="20"/>
        </w:rPr>
        <w:t>»</w:t>
      </w:r>
    </w:p>
    <w:p>
      <w:pPr>
        <w:pStyle w:val="Normal"/>
        <w:ind w:left="2832" w:right="0" w:firstLine="708"/>
        <w:jc w:val="right"/>
        <w:rPr/>
      </w:pPr>
      <w:r>
        <w:rPr>
          <w:rStyle w:val="Policepardfaut"/>
          <w:rFonts w:eastAsia="Calibri" w:cs="Calibri"/>
          <w:szCs w:val="20"/>
        </w:rPr>
        <w:t>D’UNE PART,</w:t>
      </w:r>
    </w:p>
    <w:p>
      <w:pPr>
        <w:pStyle w:val="Normal"/>
        <w:rPr>
          <w:szCs w:val="20"/>
        </w:rPr>
      </w:pPr>
      <w:r>
        <w:rPr>
          <w:szCs w:val="20"/>
        </w:rPr>
      </w:r>
    </w:p>
    <w:p>
      <w:pPr>
        <w:pStyle w:val="Titre2"/>
        <w:numPr>
          <w:ilvl w:val="1"/>
          <w:numId w:val="2"/>
        </w:numPr>
        <w:tabs>
          <w:tab w:val="left" w:pos="0" w:leader="none"/>
        </w:tabs>
        <w:ind w:left="0" w:hanging="0"/>
        <w:rPr/>
      </w:pPr>
      <w:r>
        <w:rPr/>
        <w:t>ET DE</w:t>
      </w:r>
    </w:p>
    <w:p>
      <w:pPr>
        <w:pStyle w:val="Normal"/>
        <w:rPr/>
      </w:pPr>
      <w:r>
        <w:rPr>
          <w:rStyle w:val="Policepardfaut"/>
          <w:rFonts w:eastAsia="Calibri" w:cs="Calibri"/>
          <w:color w:val="000000"/>
          <w:szCs w:val="20"/>
        </w:rPr>
        <w:t>L’Association « AMAP Le Panier Vanvéen », déclarée le 14 avril 2006 sous le numéro 17112696 auprès du Bureau des Affaires Générales de la Sous-Préfecture d'Antony et publiée sous le numéro 1872 du JORF du 20 mai 2006 avec pour objet « Recréer un lien entre citadins et agriculteurs ; promouvoir une agriculture durable, socialement équitable et écologiquement saine afin de faciliter l'accès et l'éducation à une alimentation issue de cette agriculture ».</w:t>
      </w:r>
    </w:p>
    <w:p>
      <w:pPr>
        <w:pStyle w:val="Normal"/>
        <w:rPr>
          <w:rFonts w:eastAsia="Calibri" w:cs="Calibri"/>
          <w:color w:val="00B0F0"/>
          <w:szCs w:val="20"/>
          <w:shd w:fill="FFFF00" w:val="clear"/>
        </w:rPr>
      </w:pPr>
      <w:r>
        <w:rPr>
          <w:rFonts w:eastAsia="Calibri" w:cs="Calibri"/>
          <w:color w:val="00B0F0"/>
          <w:szCs w:val="20"/>
          <w:shd w:fill="FFFF00" w:val="clear"/>
        </w:rPr>
      </w:r>
    </w:p>
    <w:p>
      <w:pPr>
        <w:pStyle w:val="Normal"/>
        <w:rPr/>
      </w:pPr>
      <w:r>
        <w:rPr>
          <w:rStyle w:val="Policepardfaut"/>
          <w:rFonts w:eastAsia="Calibri" w:cs="Calibri"/>
          <w:color w:val="000000"/>
          <w:szCs w:val="20"/>
        </w:rPr>
        <w:t>Ci-après la «</w:t>
      </w:r>
      <w:r>
        <w:rPr>
          <w:rStyle w:val="Policepardfaut"/>
          <w:rFonts w:eastAsia="Calibri" w:cs="Calibri"/>
          <w:b/>
          <w:color w:val="000000"/>
          <w:szCs w:val="20"/>
        </w:rPr>
        <w:t xml:space="preserve"> l’AMAP </w:t>
      </w:r>
      <w:r>
        <w:rPr>
          <w:rStyle w:val="Policepardfaut"/>
          <w:rFonts w:eastAsia="Calibri" w:cs="Calibri"/>
          <w:color w:val="000000"/>
          <w:szCs w:val="20"/>
        </w:rPr>
        <w:t>»</w:t>
      </w:r>
    </w:p>
    <w:p>
      <w:pPr>
        <w:pStyle w:val="Normal"/>
        <w:jc w:val="right"/>
        <w:rPr/>
      </w:pPr>
      <w:r>
        <w:rPr>
          <w:rStyle w:val="Policepardfaut"/>
          <w:rFonts w:eastAsia="Calibri" w:cs="Calibri"/>
          <w:szCs w:val="20"/>
        </w:rPr>
        <w:t>D’AUTRE PART,</w:t>
      </w:r>
    </w:p>
    <w:p>
      <w:pPr>
        <w:pStyle w:val="Titre2"/>
        <w:numPr>
          <w:ilvl w:val="1"/>
          <w:numId w:val="2"/>
        </w:numPr>
        <w:tabs>
          <w:tab w:val="left" w:pos="0" w:leader="none"/>
        </w:tabs>
        <w:ind w:left="0" w:hanging="0"/>
        <w:rPr>
          <w:sz w:val="20"/>
          <w:szCs w:val="20"/>
        </w:rPr>
      </w:pPr>
      <w:r>
        <w:rPr>
          <w:sz w:val="20"/>
          <w:szCs w:val="20"/>
        </w:rPr>
      </w:r>
    </w:p>
    <w:p>
      <w:pPr>
        <w:pStyle w:val="Titre2"/>
        <w:pageBreakBefore w:val="false"/>
        <w:numPr>
          <w:ilvl w:val="1"/>
          <w:numId w:val="2"/>
        </w:numPr>
        <w:tabs>
          <w:tab w:val="left" w:pos="0" w:leader="none"/>
        </w:tabs>
        <w:ind w:left="0" w:hanging="0"/>
        <w:rPr/>
      </w:pPr>
      <w:r>
        <w:rPr/>
        <w:t>PREAMBULE</w:t>
      </w:r>
    </w:p>
    <w:p>
      <w:pPr>
        <w:pStyle w:val="Normal"/>
        <w:rPr/>
      </w:pPr>
      <w:r>
        <w:rPr>
          <w:rStyle w:val="Policepardfaut"/>
          <w:rFonts w:eastAsia="Calibri" w:cs="Calibri"/>
          <w:szCs w:val="20"/>
        </w:rPr>
        <w:t xml:space="preserve">La </w:t>
      </w:r>
      <w:r>
        <w:rPr>
          <w:rStyle w:val="Policepardfaut"/>
          <w:rFonts w:eastAsia="Calibri" w:cs="Calibri"/>
          <w:b/>
          <w:szCs w:val="20"/>
        </w:rPr>
        <w:t>Ferme de l'envol</w:t>
      </w:r>
      <w:r>
        <w:rPr>
          <w:rStyle w:val="Policepardfaut"/>
          <w:rFonts w:eastAsia="Calibri" w:cs="Calibri"/>
          <w:szCs w:val="20"/>
        </w:rPr>
        <w:t xml:space="preserve"> a pour activité l’exploitation d’un terrain agricole de 53 hectares, en polyculture-élevage, avec à terme des activités de maraîchage, d’arboriculture, d’élevage laitier et de meunerie-boulangerie. Aujourd’hui, cette Société Coopérative de Production (SCOP) est composée de 4 maraîchers.</w:t>
      </w:r>
    </w:p>
    <w:p>
      <w:pPr>
        <w:pStyle w:val="Normal"/>
        <w:rPr>
          <w:rFonts w:eastAsia="Calibri" w:cs="Calibri"/>
          <w:szCs w:val="20"/>
        </w:rPr>
      </w:pPr>
      <w:r>
        <w:rPr>
          <w:rFonts w:eastAsia="Calibri" w:cs="Calibri"/>
          <w:szCs w:val="20"/>
        </w:rPr>
      </w:r>
    </w:p>
    <w:p>
      <w:pPr>
        <w:pStyle w:val="Normal"/>
        <w:rPr/>
      </w:pPr>
      <w:r>
        <w:rPr>
          <w:rStyle w:val="Policepardfaut"/>
          <w:rFonts w:eastAsia="Calibri" w:cs="Calibri"/>
          <w:szCs w:val="20"/>
        </w:rPr>
        <w:t xml:space="preserve">La </w:t>
      </w:r>
      <w:r>
        <w:rPr>
          <w:rStyle w:val="Policepardfaut"/>
          <w:rFonts w:eastAsia="Calibri" w:cs="Calibri"/>
          <w:b/>
          <w:szCs w:val="20"/>
        </w:rPr>
        <w:t>SFA</w:t>
      </w:r>
      <w:r>
        <w:rPr>
          <w:rStyle w:val="Policepardfaut"/>
          <w:rFonts w:eastAsia="Calibri" w:cs="Calibri"/>
          <w:szCs w:val="20"/>
        </w:rPr>
        <w:t xml:space="preserve"> a pour objet de promouvoir le développement de fermes agroécologiques, et participe à la revalorisation du métier de paysan. La SFA construit les bâtiments, les serres et les infrastructures nécessaires à l'activité de la Ferme de l'envol. En échange, la Ferme de l'envol s’engage à lui vendre l'entièreté de sa production sur 25 ans, au coût de la production : charges d’exploitation (semences, énergie, assurances…) et salaires équitables des agriculteurs.</w:t>
      </w:r>
    </w:p>
    <w:p>
      <w:pPr>
        <w:pStyle w:val="Normal"/>
        <w:rPr>
          <w:rFonts w:eastAsia="Calibri" w:cs="Calibri"/>
          <w:szCs w:val="20"/>
        </w:rPr>
      </w:pPr>
      <w:r>
        <w:rPr>
          <w:rFonts w:eastAsia="Calibri" w:cs="Calibri"/>
          <w:szCs w:val="20"/>
        </w:rPr>
      </w:r>
    </w:p>
    <w:p>
      <w:pPr>
        <w:pStyle w:val="Normal"/>
        <w:rPr/>
      </w:pPr>
      <w:r>
        <w:rPr>
          <w:rStyle w:val="Policepardfaut"/>
          <w:rFonts w:eastAsia="Calibri" w:cs="Calibri"/>
          <w:b/>
          <w:bCs/>
          <w:szCs w:val="20"/>
        </w:rPr>
        <w:t>L’AMAP</w:t>
      </w:r>
      <w:r>
        <w:rPr>
          <w:rStyle w:val="Policepardfaut"/>
          <w:rFonts w:eastAsia="Calibri" w:cs="Calibri"/>
          <w:szCs w:val="20"/>
        </w:rPr>
        <w:t xml:space="preserve"> a pour objet d’organiser et représenter les Amapiens : souscriptions des contrats, organisation des distributions, des visites à la ferme, des bilans de campagne. Elle récapitule et représente les demandes des Amapiens.</w:t>
      </w:r>
    </w:p>
    <w:p>
      <w:pPr>
        <w:pStyle w:val="Normal"/>
        <w:rPr>
          <w:rFonts w:eastAsia="Calibri" w:cs="Calibri"/>
          <w:szCs w:val="20"/>
        </w:rPr>
      </w:pPr>
      <w:r>
        <w:rPr>
          <w:rFonts w:eastAsia="Calibri" w:cs="Calibri"/>
          <w:szCs w:val="20"/>
        </w:rPr>
      </w:r>
    </w:p>
    <w:p>
      <w:pPr>
        <w:pStyle w:val="Normal"/>
        <w:rPr/>
      </w:pPr>
      <w:r>
        <w:rPr>
          <w:rStyle w:val="Policepardfaut"/>
          <w:rFonts w:eastAsia="Calibri" w:cs="Calibri"/>
          <w:szCs w:val="20"/>
        </w:rPr>
        <w:t>L'</w:t>
      </w:r>
      <w:r>
        <w:rPr>
          <w:rStyle w:val="Policepardfaut"/>
          <w:rFonts w:eastAsia="Calibri" w:cs="Calibri"/>
          <w:b/>
          <w:szCs w:val="20"/>
        </w:rPr>
        <w:t>Amapien</w:t>
      </w:r>
      <w:r>
        <w:rPr>
          <w:rStyle w:val="Policepardfaut"/>
          <w:rFonts w:eastAsia="Calibri" w:cs="Calibri"/>
          <w:szCs w:val="20"/>
        </w:rPr>
        <w:t xml:space="preserve"> est un consommateur-acteur, membre de l’association l’AMAP, engagé dans les valeurs des AMAPs telles que décrites dans la Charte des AMAPs qu’il a signée. Il contracte avec la SFA un accord de 12 mois pour </w:t>
      </w:r>
      <w:r>
        <w:rPr>
          <w:rStyle w:val="Policepardfaut"/>
          <w:rFonts w:eastAsia="Calibri" w:cs="Calibri"/>
          <w:color w:val="000000"/>
          <w:szCs w:val="20"/>
        </w:rPr>
        <w:t>la livraison d’une</w:t>
      </w:r>
      <w:r>
        <w:rPr>
          <w:rStyle w:val="Policepardfaut"/>
          <w:rFonts w:eastAsia="Calibri" w:cs="Calibri"/>
          <w:color w:val="00B0F0"/>
          <w:szCs w:val="20"/>
        </w:rPr>
        <w:t xml:space="preserve"> </w:t>
      </w:r>
      <w:r>
        <w:rPr>
          <w:rStyle w:val="Policepardfaut"/>
          <w:rFonts w:eastAsia="Calibri" w:cs="Calibri"/>
          <w:szCs w:val="20"/>
        </w:rPr>
        <w:t>part de récolte de légumes toutes les 2 semaines, en provenance exclusive de la Ferme de l'envol.</w:t>
      </w:r>
    </w:p>
    <w:p>
      <w:pPr>
        <w:pStyle w:val="Normal"/>
        <w:rPr>
          <w:rFonts w:eastAsia="Calibri" w:cs="Calibri"/>
          <w:szCs w:val="20"/>
        </w:rPr>
      </w:pPr>
      <w:r>
        <w:rPr>
          <w:rFonts w:eastAsia="Calibri" w:cs="Calibri"/>
          <w:szCs w:val="20"/>
        </w:rPr>
      </w:r>
    </w:p>
    <w:p>
      <w:pPr>
        <w:pStyle w:val="Normal"/>
        <w:rPr/>
      </w:pPr>
      <w:r>
        <w:rPr>
          <w:rStyle w:val="Policepardfaut"/>
          <w:rFonts w:eastAsia="Calibri" w:cs="Calibri"/>
          <w:szCs w:val="20"/>
        </w:rPr>
        <w:t>La relation entre la Ferme de l’envol, la SFA, l’AMAP et l’Amapien se veut respectueuse d’une agriculture paysanne locale :</w:t>
      </w:r>
    </w:p>
    <w:p>
      <w:pPr>
        <w:pStyle w:val="Normal"/>
        <w:widowControl/>
        <w:numPr>
          <w:ilvl w:val="0"/>
          <w:numId w:val="3"/>
        </w:numPr>
        <w:rPr/>
      </w:pPr>
      <w:r>
        <w:rPr>
          <w:rStyle w:val="Policepardfaut"/>
          <w:rFonts w:eastAsia="Calibri" w:cs="Calibri"/>
          <w:color w:val="000000"/>
          <w:szCs w:val="20"/>
        </w:rPr>
        <w:t>En soutenant le maintien, la pérennisation et l’installation de la Ferme,</w:t>
      </w:r>
    </w:p>
    <w:p>
      <w:pPr>
        <w:pStyle w:val="Normal"/>
        <w:widowControl/>
        <w:numPr>
          <w:ilvl w:val="0"/>
          <w:numId w:val="3"/>
        </w:numPr>
        <w:rPr/>
      </w:pPr>
      <w:r>
        <w:rPr>
          <w:rStyle w:val="Policepardfaut"/>
          <w:rFonts w:eastAsia="Calibri" w:cs="Calibri"/>
          <w:color w:val="000000"/>
          <w:szCs w:val="20"/>
        </w:rPr>
        <w:t>En favorisant l’autonomie dans le fonctionnement des fermes</w:t>
      </w:r>
    </w:p>
    <w:p>
      <w:pPr>
        <w:pStyle w:val="Normal"/>
        <w:widowControl/>
        <w:numPr>
          <w:ilvl w:val="0"/>
          <w:numId w:val="3"/>
        </w:numPr>
        <w:rPr/>
      </w:pPr>
      <w:r>
        <w:rPr>
          <w:rStyle w:val="Policepardfaut"/>
          <w:rFonts w:eastAsia="Calibri" w:cs="Calibri"/>
          <w:color w:val="000000"/>
          <w:szCs w:val="20"/>
        </w:rPr>
        <w:t>En s’inscrivant dans une dynamique de territoire et de solidarité</w:t>
      </w:r>
    </w:p>
    <w:p>
      <w:pPr>
        <w:pStyle w:val="Normal"/>
        <w:widowControl/>
        <w:numPr>
          <w:ilvl w:val="0"/>
          <w:numId w:val="3"/>
        </w:numPr>
        <w:rPr/>
      </w:pPr>
      <w:r>
        <w:rPr>
          <w:rStyle w:val="Policepardfaut"/>
          <w:rFonts w:eastAsia="Calibri" w:cs="Calibri"/>
          <w:color w:val="000000"/>
          <w:szCs w:val="20"/>
        </w:rPr>
        <w:t>En accompagnant la viabilité économique de la ferme partenaire</w:t>
      </w:r>
    </w:p>
    <w:p>
      <w:pPr>
        <w:pStyle w:val="Normal"/>
        <w:widowControl/>
        <w:numPr>
          <w:ilvl w:val="0"/>
          <w:numId w:val="3"/>
        </w:numPr>
        <w:rPr/>
      </w:pPr>
      <w:r>
        <w:rPr>
          <w:rStyle w:val="Policepardfaut"/>
          <w:rFonts w:eastAsia="Calibri" w:cs="Calibri"/>
          <w:color w:val="000000"/>
          <w:szCs w:val="20"/>
        </w:rPr>
        <w:t>En étant attentive aux conditions sociales de l’activité agricole</w:t>
      </w:r>
    </w:p>
    <w:p>
      <w:pPr>
        <w:pStyle w:val="Normal"/>
        <w:widowControl/>
        <w:rPr>
          <w:szCs w:val="20"/>
        </w:rPr>
      </w:pPr>
      <w:r>
        <w:rPr>
          <w:szCs w:val="20"/>
        </w:rPr>
      </w:r>
    </w:p>
    <w:p>
      <w:pPr>
        <w:pStyle w:val="Titre2"/>
        <w:numPr>
          <w:ilvl w:val="1"/>
          <w:numId w:val="2"/>
        </w:numPr>
        <w:tabs>
          <w:tab w:val="left" w:pos="0" w:leader="none"/>
        </w:tabs>
        <w:ind w:left="0" w:hanging="0"/>
        <w:rPr/>
      </w:pPr>
      <w:r>
        <w:rPr/>
        <w:t>IL A ETE CONVENU CE QUI SUIT :</w:t>
      </w:r>
    </w:p>
    <w:p>
      <w:pPr>
        <w:pStyle w:val="Article"/>
        <w:rPr/>
      </w:pPr>
      <w:r>
        <w:rPr/>
        <w:t>ARTICLE 1 : ENGAGEMENTS DE LA SFA / FERME DE L’ENVOL</w:t>
      </w:r>
    </w:p>
    <w:p>
      <w:pPr>
        <w:pStyle w:val="Normal"/>
        <w:rPr/>
      </w:pPr>
      <w:r>
        <w:rPr>
          <w:rStyle w:val="Policepardfaut"/>
          <w:rFonts w:eastAsia="Calibri" w:cs="Calibri"/>
          <w:szCs w:val="20"/>
        </w:rPr>
        <w:t xml:space="preserve">La </w:t>
      </w:r>
      <w:r>
        <w:rPr>
          <w:rStyle w:val="Policepardfaut"/>
          <w:rFonts w:eastAsia="Calibri" w:cs="Calibri"/>
          <w:b/>
          <w:szCs w:val="20"/>
        </w:rPr>
        <w:t xml:space="preserve">SFA et la Ferme de l’envol </w:t>
      </w:r>
      <w:r>
        <w:rPr>
          <w:rStyle w:val="Policepardfaut"/>
          <w:rFonts w:eastAsia="Calibri" w:cs="Calibri"/>
          <w:szCs w:val="20"/>
        </w:rPr>
        <w:t>s’engagent à :</w:t>
      </w:r>
    </w:p>
    <w:p>
      <w:pPr>
        <w:pStyle w:val="Normal"/>
        <w:numPr>
          <w:ilvl w:val="0"/>
          <w:numId w:val="3"/>
        </w:numPr>
        <w:rPr/>
      </w:pPr>
      <w:r>
        <w:rPr>
          <w:rStyle w:val="Policepardfaut"/>
          <w:rFonts w:eastAsia="Calibri" w:cs="Calibri"/>
          <w:szCs w:val="20"/>
        </w:rPr>
        <w:t xml:space="preserve">Assurer la livraison, par la Ferme de l'envol, </w:t>
      </w:r>
      <w:r>
        <w:rPr>
          <w:rStyle w:val="Policepardfaut"/>
          <w:rFonts w:eastAsia="Calibri" w:cs="Calibri"/>
          <w:color w:val="000000"/>
          <w:szCs w:val="20"/>
        </w:rPr>
        <w:t xml:space="preserve">d’une part </w:t>
      </w:r>
      <w:r>
        <w:rPr>
          <w:rStyle w:val="Policepardfaut"/>
          <w:rFonts w:eastAsia="Calibri" w:cs="Calibri"/>
          <w:szCs w:val="20"/>
        </w:rPr>
        <w:t>de récolte de légumes toutes les 2 semaines à l'Amapien</w:t>
      </w:r>
    </w:p>
    <w:p>
      <w:pPr>
        <w:pStyle w:val="Normal"/>
        <w:numPr>
          <w:ilvl w:val="1"/>
          <w:numId w:val="3"/>
        </w:numPr>
        <w:rPr/>
      </w:pPr>
      <w:r>
        <w:rPr>
          <w:rStyle w:val="Policepardfaut"/>
          <w:rFonts w:eastAsia="Calibri" w:cs="Calibri"/>
          <w:szCs w:val="20"/>
        </w:rPr>
        <w:t xml:space="preserve">Si le contrat est un contrat de semaine impaire : les mardis de semaines impaires, </w:t>
      </w:r>
      <w:r>
        <w:rPr>
          <w:rStyle w:val="Policepardfaut"/>
          <w:rFonts w:eastAsia="Calibri" w:cs="Calibri"/>
          <w:color w:val="000000"/>
          <w:szCs w:val="20"/>
        </w:rPr>
        <w:t>du mardi 4 janvier 2022 au mardi 6 décembre 2022 inclus</w:t>
      </w:r>
    </w:p>
    <w:p>
      <w:pPr>
        <w:pStyle w:val="Normal"/>
        <w:numPr>
          <w:ilvl w:val="1"/>
          <w:numId w:val="3"/>
        </w:numPr>
        <w:rPr/>
      </w:pPr>
      <w:r>
        <w:rPr>
          <w:rStyle w:val="Policepardfaut"/>
          <w:rFonts w:eastAsia="Calibri" w:cs="Calibri"/>
          <w:color w:val="000000"/>
          <w:szCs w:val="20"/>
        </w:rPr>
        <w:t>Si le contrat est un contrat de semaine paire : les mardis de semaines paires</w:t>
      </w:r>
      <w:r>
        <w:rPr>
          <w:rStyle w:val="Policepardfaut"/>
          <w:rFonts w:eastAsia="Calibri" w:cs="Calibri"/>
          <w:szCs w:val="20"/>
        </w:rPr>
        <w:t xml:space="preserve">, </w:t>
      </w:r>
      <w:r>
        <w:rPr>
          <w:rStyle w:val="Policepardfaut"/>
          <w:rFonts w:eastAsia="Calibri" w:cs="Calibri"/>
          <w:color w:val="000000"/>
          <w:szCs w:val="20"/>
        </w:rPr>
        <w:t>du mardi 11 janvier 2022 au mardi 13 décembre 2022 inclus</w:t>
      </w:r>
    </w:p>
    <w:p>
      <w:pPr>
        <w:pStyle w:val="Normal"/>
        <w:numPr>
          <w:ilvl w:val="0"/>
          <w:numId w:val="3"/>
        </w:numPr>
        <w:rPr/>
      </w:pPr>
      <w:r>
        <w:rPr>
          <w:rStyle w:val="Policepardfaut"/>
          <w:rFonts w:eastAsia="Calibri" w:cs="Calibri"/>
          <w:szCs w:val="20"/>
        </w:rPr>
        <w:t>Fournir un panier composé d'un assortiment diversifié de légumes de qualité, frais et de saison, en provenance de la Ferme de l'envol,</w:t>
      </w:r>
    </w:p>
    <w:p>
      <w:pPr>
        <w:pStyle w:val="Normal"/>
        <w:numPr>
          <w:ilvl w:val="0"/>
          <w:numId w:val="3"/>
        </w:numPr>
        <w:rPr/>
      </w:pPr>
      <w:r>
        <w:rPr>
          <w:rStyle w:val="Policepardfaut"/>
          <w:rFonts w:eastAsia="Calibri" w:cs="Calibri"/>
          <w:szCs w:val="20"/>
        </w:rPr>
        <w:t>Être transparent sur le mode de fixation du prix et sur les méthodes de travail,</w:t>
      </w:r>
    </w:p>
    <w:p>
      <w:pPr>
        <w:pStyle w:val="Normal"/>
        <w:numPr>
          <w:ilvl w:val="0"/>
          <w:numId w:val="3"/>
        </w:numPr>
        <w:rPr/>
      </w:pPr>
      <w:r>
        <w:rPr>
          <w:rStyle w:val="Policepardfaut"/>
          <w:rFonts w:eastAsia="Calibri" w:cs="Calibri"/>
          <w:szCs w:val="20"/>
        </w:rPr>
        <w:t>Ne commercialiser que des produits issus de la Ferme de l’envol, cultivés selon les principes d’une agriculture biologique certifiée et respectueuse de l’environnement,</w:t>
      </w:r>
    </w:p>
    <w:p>
      <w:pPr>
        <w:pStyle w:val="Normal"/>
        <w:numPr>
          <w:ilvl w:val="0"/>
          <w:numId w:val="3"/>
        </w:numPr>
        <w:rPr/>
      </w:pPr>
      <w:r>
        <w:rPr>
          <w:rStyle w:val="Policepardfaut"/>
          <w:rFonts w:eastAsia="Calibri" w:cs="Calibri"/>
          <w:szCs w:val="20"/>
        </w:rPr>
        <w:t>Informer régulièrement l’AMAP sur l'avancée des cultures sur les éventuels soucis rencontrés.</w:t>
      </w:r>
    </w:p>
    <w:p>
      <w:pPr>
        <w:pStyle w:val="Article"/>
        <w:rPr/>
      </w:pPr>
      <w:r>
        <w:rPr/>
        <w:t>ARTICLE 2 : ENGAGEMENTS DE L'AMAPIEN</w:t>
      </w:r>
    </w:p>
    <w:p>
      <w:pPr>
        <w:pStyle w:val="Normal"/>
        <w:rPr/>
      </w:pPr>
      <w:r>
        <w:rPr>
          <w:rStyle w:val="Policepardfaut"/>
          <w:rFonts w:eastAsia="Calibri" w:cs="Calibri"/>
          <w:szCs w:val="20"/>
        </w:rPr>
        <w:t>L'</w:t>
      </w:r>
      <w:r>
        <w:rPr>
          <w:rStyle w:val="Policepardfaut"/>
          <w:rFonts w:eastAsia="Calibri" w:cs="Calibri"/>
          <w:b/>
          <w:szCs w:val="20"/>
        </w:rPr>
        <w:t>Amapien</w:t>
      </w:r>
      <w:r>
        <w:rPr>
          <w:rStyle w:val="Policepardfaut"/>
          <w:rFonts w:eastAsia="Calibri" w:cs="Calibri"/>
          <w:szCs w:val="20"/>
        </w:rPr>
        <w:t xml:space="preserve"> signataire du présent contrat s’engage à :</w:t>
      </w:r>
    </w:p>
    <w:p>
      <w:pPr>
        <w:pStyle w:val="Normal"/>
        <w:numPr>
          <w:ilvl w:val="0"/>
          <w:numId w:val="3"/>
        </w:numPr>
        <w:rPr/>
      </w:pPr>
      <w:r>
        <w:rPr>
          <w:rStyle w:val="Policepardfaut"/>
          <w:rFonts w:eastAsia="Calibri" w:cs="Calibri"/>
          <w:szCs w:val="20"/>
        </w:rPr>
        <w:t>Adhérer à la philosophie et aux valeurs de la charte des AMAP :</w:t>
      </w:r>
    </w:p>
    <w:p>
      <w:pPr>
        <w:pStyle w:val="Normal"/>
        <w:rPr/>
      </w:pPr>
      <w:hyperlink r:id="rId2">
        <w:r>
          <w:rPr>
            <w:rStyle w:val="LienInternet"/>
          </w:rPr>
          <w:t>http://miramap.o</w:t>
        </w:r>
      </w:hyperlink>
      <w:hyperlink r:id="rId3">
        <w:r>
          <w:rPr>
            <w:rStyle w:val="LienInternet"/>
          </w:rPr>
          <w:t>rg/IMG/pdf/charte_des_amap_mars_2014-2.pdf</w:t>
        </w:r>
      </w:hyperlink>
    </w:p>
    <w:p>
      <w:pPr>
        <w:pStyle w:val="Normal"/>
        <w:numPr>
          <w:ilvl w:val="0"/>
          <w:numId w:val="3"/>
        </w:numPr>
        <w:rPr/>
      </w:pPr>
      <w:r>
        <w:rPr>
          <w:rStyle w:val="Policepardfaut"/>
          <w:rFonts w:eastAsia="Calibri" w:cs="Calibri"/>
          <w:szCs w:val="20"/>
        </w:rPr>
        <w:t xml:space="preserve">Adhérer à </w:t>
      </w:r>
      <w:r>
        <w:rPr>
          <w:rStyle w:val="Policepardfaut"/>
          <w:rFonts w:eastAsia="Calibri" w:cs="Calibri"/>
          <w:color w:val="000000"/>
          <w:szCs w:val="20"/>
        </w:rPr>
        <w:t>l’AMAP</w:t>
      </w:r>
      <w:r>
        <w:rPr>
          <w:rStyle w:val="Policepardfaut"/>
          <w:rFonts w:eastAsia="Calibri" w:cs="Calibri"/>
          <w:szCs w:val="20"/>
        </w:rPr>
        <w:t>, et assurer les permanences de distribution dans la période du contrat conformément aux règles définies par le règlement intérieur de l’AMAP, dans le cadre de cette association.</w:t>
      </w:r>
    </w:p>
    <w:p>
      <w:pPr>
        <w:pStyle w:val="Normal"/>
        <w:numPr>
          <w:ilvl w:val="0"/>
          <w:numId w:val="3"/>
        </w:numPr>
        <w:rPr/>
      </w:pPr>
      <w:r>
        <w:rPr>
          <w:rStyle w:val="Policepardfaut"/>
          <w:rFonts w:eastAsia="Calibri" w:cs="Calibri"/>
          <w:szCs w:val="20"/>
        </w:rPr>
        <w:t>Prendre livraison d’une part de récolte toutes les 2 semaines</w:t>
      </w:r>
    </w:p>
    <w:p>
      <w:pPr>
        <w:pStyle w:val="Normal"/>
        <w:numPr>
          <w:ilvl w:val="1"/>
          <w:numId w:val="3"/>
        </w:numPr>
        <w:rPr/>
      </w:pPr>
      <w:r>
        <w:rPr>
          <w:rStyle w:val="Policepardfaut"/>
          <w:rFonts w:eastAsia="Calibri" w:cs="Calibri"/>
          <w:color w:val="000000"/>
          <w:szCs w:val="20"/>
        </w:rPr>
        <w:t xml:space="preserve">Si le contrat est un contrat de semaine impaire : du mardi 4 janvier 2022 au mardi </w:t>
      </w:r>
      <w:r>
        <w:rPr>
          <w:rStyle w:val="Policepardfaut"/>
          <w:rFonts w:eastAsia="Calibri" w:cs="Calibri"/>
          <w:color w:val="000000"/>
          <w:sz w:val="20"/>
          <w:szCs w:val="20"/>
        </w:rPr>
        <w:t>6</w:t>
      </w:r>
      <w:r>
        <w:rPr>
          <w:rStyle w:val="Policepardfaut"/>
          <w:rFonts w:eastAsia="Calibri" w:cs="Calibri"/>
          <w:color w:val="000000"/>
          <w:szCs w:val="20"/>
        </w:rPr>
        <w:t xml:space="preserve"> décembre 2022 inclus</w:t>
      </w:r>
    </w:p>
    <w:p>
      <w:pPr>
        <w:pStyle w:val="Normal"/>
        <w:numPr>
          <w:ilvl w:val="1"/>
          <w:numId w:val="3"/>
        </w:numPr>
        <w:rPr/>
      </w:pPr>
      <w:r>
        <w:rPr>
          <w:rStyle w:val="Policepardfaut"/>
          <w:rFonts w:eastAsia="Calibri" w:cs="Calibri"/>
          <w:color w:val="000000"/>
          <w:szCs w:val="20"/>
        </w:rPr>
        <w:t>Si le contrat est un contrat de semaine paire : du mardi 11 janvier 2022 au mardi 13 décembre 2022 inclus</w:t>
      </w:r>
    </w:p>
    <w:p>
      <w:pPr>
        <w:pStyle w:val="Normal"/>
        <w:numPr>
          <w:ilvl w:val="0"/>
          <w:numId w:val="3"/>
        </w:numPr>
        <w:rPr/>
      </w:pPr>
      <w:r>
        <w:rPr>
          <w:rStyle w:val="Policepardfaut"/>
          <w:rFonts w:eastAsia="Calibri" w:cs="Calibri"/>
          <w:szCs w:val="20"/>
        </w:rPr>
        <w:t>Gérer le partage éventuel de sa part de récolte, ses retards et absences (vacances...) aux distributions.</w:t>
      </w:r>
    </w:p>
    <w:p>
      <w:pPr>
        <w:pStyle w:val="Normal"/>
        <w:widowControl/>
        <w:numPr>
          <w:ilvl w:val="0"/>
          <w:numId w:val="3"/>
        </w:numPr>
        <w:rPr/>
      </w:pPr>
      <w:r>
        <w:rPr>
          <w:rStyle w:val="Policepardfaut"/>
          <w:rFonts w:eastAsia="Calibri" w:cs="Calibri"/>
          <w:color w:val="000000"/>
          <w:szCs w:val="20"/>
        </w:rPr>
        <w:t>Participer aux activités pédagogiques organisées à la ferme conjointement par la Ferme de l’Envol et l’AMAP</w:t>
      </w:r>
      <w:r>
        <w:rPr>
          <w:rStyle w:val="Policepardfaut"/>
          <w:rFonts w:eastAsia="Calibri" w:cs="Calibri"/>
          <w:color w:val="00B0F0"/>
          <w:szCs w:val="20"/>
        </w:rPr>
        <w:t xml:space="preserve"> </w:t>
      </w:r>
      <w:r>
        <w:rPr>
          <w:rStyle w:val="Policepardfaut"/>
          <w:rFonts w:eastAsia="Calibri" w:cs="Calibri"/>
          <w:szCs w:val="20"/>
        </w:rPr>
        <w:t>conformément aux règles définies par le règlement intérieur de l’AMAP, dans le cadre de cette association.</w:t>
      </w:r>
    </w:p>
    <w:p>
      <w:pPr>
        <w:pStyle w:val="Normal"/>
        <w:widowControl/>
        <w:numPr>
          <w:ilvl w:val="0"/>
          <w:numId w:val="3"/>
        </w:numPr>
        <w:rPr/>
      </w:pPr>
      <w:r>
        <w:rPr>
          <w:rStyle w:val="Policepardfaut"/>
          <w:rFonts w:eastAsia="Calibri" w:cs="Calibri"/>
          <w:color w:val="000000"/>
          <w:szCs w:val="20"/>
        </w:rPr>
        <w:t>Respecter le règlement Intérieur de l’AMAP</w:t>
      </w:r>
    </w:p>
    <w:p>
      <w:pPr>
        <w:pStyle w:val="Normal"/>
        <w:rPr>
          <w:rFonts w:eastAsia="Calibri" w:cs="Calibri"/>
          <w:szCs w:val="20"/>
        </w:rPr>
      </w:pPr>
      <w:r>
        <w:rPr>
          <w:rFonts w:eastAsia="Calibri" w:cs="Calibri"/>
          <w:szCs w:val="20"/>
        </w:rPr>
      </w:r>
    </w:p>
    <w:p>
      <w:pPr>
        <w:pStyle w:val="Normal"/>
        <w:rPr/>
      </w:pPr>
      <w:r>
        <w:rPr>
          <w:rStyle w:val="Policepardfaut"/>
          <w:rFonts w:eastAsia="Calibri" w:cs="Calibri"/>
          <w:szCs w:val="20"/>
        </w:rPr>
        <w:t xml:space="preserve">La </w:t>
      </w:r>
      <w:r>
        <w:rPr>
          <w:rStyle w:val="Policepardfaut"/>
          <w:rFonts w:eastAsia="Calibri" w:cs="Calibri"/>
          <w:b/>
          <w:szCs w:val="20"/>
        </w:rPr>
        <w:t>Ferme de l’Envol</w:t>
      </w:r>
      <w:r>
        <w:rPr>
          <w:rStyle w:val="Policepardfaut"/>
          <w:rFonts w:eastAsia="Calibri" w:cs="Calibri"/>
          <w:szCs w:val="20"/>
        </w:rPr>
        <w:t xml:space="preserve"> s’engage notamment à</w:t>
      </w:r>
    </w:p>
    <w:p>
      <w:pPr>
        <w:pStyle w:val="Normal"/>
        <w:widowControl/>
        <w:numPr>
          <w:ilvl w:val="0"/>
          <w:numId w:val="4"/>
        </w:numPr>
        <w:rPr/>
      </w:pPr>
      <w:r>
        <w:rPr>
          <w:rStyle w:val="Policepardfaut"/>
          <w:rFonts w:eastAsia="Calibri" w:cs="Calibri"/>
          <w:color w:val="000000"/>
          <w:szCs w:val="20"/>
        </w:rPr>
        <w:t>Réaliser une activité agricole durable, diversifiée et adaptée au territoire, en rupture avec l’agrochimie, favoriser la biodiversité végétale et animale et à contribuer au maintien et au développement des semences paysannes,</w:t>
      </w:r>
    </w:p>
    <w:p>
      <w:pPr>
        <w:pStyle w:val="Normal"/>
        <w:widowControl/>
        <w:numPr>
          <w:ilvl w:val="0"/>
          <w:numId w:val="4"/>
        </w:numPr>
        <w:rPr/>
      </w:pPr>
      <w:r>
        <w:rPr>
          <w:rStyle w:val="Policepardfaut"/>
          <w:rFonts w:eastAsia="Calibri" w:cs="Calibri"/>
          <w:color w:val="000000"/>
          <w:szCs w:val="20"/>
        </w:rPr>
        <w:t>Proposer des activités facilitant les débats, les apprentissages et le partage des savoirs sur les enjeux agricoles et alimentaires,</w:t>
      </w:r>
    </w:p>
    <w:p>
      <w:pPr>
        <w:pStyle w:val="Normal"/>
        <w:numPr>
          <w:ilvl w:val="0"/>
          <w:numId w:val="4"/>
        </w:numPr>
        <w:rPr/>
      </w:pPr>
      <w:r>
        <w:rPr>
          <w:rStyle w:val="Policepardfaut"/>
          <w:rFonts w:eastAsia="Calibri" w:cs="Calibri"/>
          <w:szCs w:val="20"/>
        </w:rPr>
        <w:t>Être présent aux distributions, accueillir les adhérents à la ferme.</w:t>
      </w:r>
    </w:p>
    <w:p>
      <w:pPr>
        <w:pStyle w:val="Article"/>
        <w:rPr/>
      </w:pPr>
      <w:r>
        <w:rPr/>
        <w:t>ARTICLE 3 : ENGAGEMENTS COMMUNS</w:t>
      </w:r>
    </w:p>
    <w:p>
      <w:pPr>
        <w:pStyle w:val="Normal"/>
        <w:numPr>
          <w:ilvl w:val="0"/>
          <w:numId w:val="4"/>
        </w:numPr>
        <w:rPr/>
      </w:pPr>
      <w:r>
        <w:rPr>
          <w:rStyle w:val="Policepardfaut"/>
          <w:rFonts w:eastAsia="Calibri" w:cs="Calibri"/>
          <w:szCs w:val="20"/>
        </w:rPr>
        <w:t>Partager les risques et bénéfices naturels liés à l’activité agricole (aléas climatiques, maladies, ravageurs, etc.)</w:t>
      </w:r>
    </w:p>
    <w:p>
      <w:pPr>
        <w:pStyle w:val="Normal"/>
        <w:numPr>
          <w:ilvl w:val="0"/>
          <w:numId w:val="4"/>
        </w:numPr>
        <w:rPr/>
      </w:pPr>
      <w:r>
        <w:rPr>
          <w:rStyle w:val="Policepardfaut"/>
          <w:rFonts w:eastAsia="Calibri" w:cs="Calibri"/>
          <w:szCs w:val="20"/>
        </w:rPr>
        <w:t>Participer aux réunions de bilan de fin de saison et à l’Assemblée Générale.</w:t>
      </w:r>
    </w:p>
    <w:p>
      <w:pPr>
        <w:pStyle w:val="Normal"/>
        <w:rPr/>
      </w:pPr>
      <w:r>
        <w:rPr>
          <w:rStyle w:val="Policepardfaut"/>
          <w:rFonts w:eastAsia="Calibri" w:cs="Calibri"/>
          <w:szCs w:val="20"/>
        </w:rPr>
        <w:t xml:space="preserve">En cas de situation exceptionnelle (aléas climatiques, maladie ou ravageur sur culture etc.), les conditions d’application de ce contrat pourront être revues lors d’une réunion spécifique, réunissant les Amapiens, les membres du bureau de </w:t>
      </w:r>
      <w:r>
        <w:rPr>
          <w:rStyle w:val="Policepardfaut"/>
          <w:rFonts w:eastAsia="Calibri" w:cs="Calibri"/>
          <w:color w:val="000000"/>
          <w:szCs w:val="20"/>
        </w:rPr>
        <w:t>l’AMAP</w:t>
      </w:r>
      <w:r>
        <w:rPr>
          <w:rStyle w:val="Policepardfaut"/>
          <w:rFonts w:eastAsia="Calibri" w:cs="Calibri"/>
          <w:szCs w:val="20"/>
        </w:rPr>
        <w:t>, et un représentant de la Ferme de l'envol et de la SFA.</w:t>
      </w:r>
    </w:p>
    <w:p>
      <w:pPr>
        <w:pStyle w:val="Article"/>
        <w:rPr/>
      </w:pPr>
      <w:r>
        <w:rPr/>
        <w:t xml:space="preserve">ARTICLE 4 : DATE, LIEU, HEURE DE DISTRIBUTION PAR </w:t>
      </w:r>
      <w:r>
        <w:rPr>
          <w:rStyle w:val="Policepardfaut"/>
          <w:color w:val="000000"/>
        </w:rPr>
        <w:t>l’AMAP</w:t>
      </w:r>
    </w:p>
    <w:p>
      <w:pPr>
        <w:pStyle w:val="Normal"/>
        <w:numPr>
          <w:ilvl w:val="0"/>
          <w:numId w:val="4"/>
        </w:numPr>
        <w:rPr/>
      </w:pPr>
      <w:r>
        <w:rPr>
          <w:rStyle w:val="Policepardfaut"/>
          <w:rFonts w:eastAsia="Calibri" w:cs="Calibri"/>
          <w:szCs w:val="20"/>
        </w:rPr>
        <w:t xml:space="preserve">Le mardi </w:t>
      </w:r>
      <w:r>
        <w:rPr>
          <w:rStyle w:val="Policepardfaut"/>
          <w:rFonts w:eastAsia="Calibri" w:cs="Calibri"/>
          <w:color w:val="000000"/>
          <w:szCs w:val="20"/>
        </w:rPr>
        <w:t>de 18h30 à 20h</w:t>
      </w:r>
      <w:r>
        <w:rPr>
          <w:rStyle w:val="Policepardfaut"/>
          <w:rFonts w:eastAsia="Calibri" w:cs="Calibri"/>
          <w:color w:val="00B0F0"/>
          <w:szCs w:val="20"/>
        </w:rPr>
        <w:t xml:space="preserve"> </w:t>
      </w:r>
      <w:r>
        <w:rPr>
          <w:rStyle w:val="Policepardfaut"/>
          <w:rFonts w:eastAsia="Calibri" w:cs="Calibri"/>
          <w:szCs w:val="20"/>
        </w:rPr>
        <w:t xml:space="preserve">(tout panier non récupéré à </w:t>
      </w:r>
      <w:r>
        <w:rPr>
          <w:rStyle w:val="Policepardfaut"/>
          <w:rFonts w:eastAsia="Calibri" w:cs="Calibri"/>
          <w:color w:val="000000"/>
          <w:szCs w:val="20"/>
        </w:rPr>
        <w:t>20h</w:t>
      </w:r>
      <w:r>
        <w:rPr>
          <w:rStyle w:val="Policepardfaut"/>
          <w:rFonts w:eastAsia="Calibri" w:cs="Calibri"/>
          <w:szCs w:val="20"/>
        </w:rPr>
        <w:t xml:space="preserve"> est perdu)</w:t>
      </w:r>
    </w:p>
    <w:p>
      <w:pPr>
        <w:pStyle w:val="Normal"/>
        <w:numPr>
          <w:ilvl w:val="0"/>
          <w:numId w:val="4"/>
        </w:numPr>
        <w:rPr/>
      </w:pPr>
      <w:r>
        <w:rPr>
          <w:rStyle w:val="Policepardfaut"/>
          <w:rFonts w:eastAsia="Calibri" w:cs="Calibri"/>
          <w:szCs w:val="20"/>
        </w:rPr>
        <w:t>Contact sur place :</w:t>
      </w:r>
    </w:p>
    <w:p>
      <w:pPr>
        <w:pStyle w:val="Normal"/>
        <w:rPr/>
      </w:pPr>
      <w:r>
        <w:rPr>
          <w:rStyle w:val="Policepardfaut"/>
          <w:rFonts w:eastAsia="Calibri" w:cs="Calibri"/>
          <w:szCs w:val="20"/>
        </w:rPr>
        <w:t xml:space="preserve">Téléphone : </w:t>
      </w:r>
      <w:r>
        <w:rPr>
          <w:rStyle w:val="Policepardfaut"/>
          <w:rFonts w:eastAsia="Calibri" w:cs="Calibri"/>
          <w:color w:val="000000"/>
          <w:szCs w:val="20"/>
        </w:rPr>
        <w:t>06 79 85 71 26</w:t>
      </w:r>
      <w:r>
        <w:rPr>
          <w:rStyle w:val="Policepardfaut"/>
          <w:rFonts w:eastAsia="Calibri" w:cs="Calibri"/>
          <w:color w:val="00B0F0"/>
          <w:szCs w:val="20"/>
        </w:rPr>
        <w:t xml:space="preserve"> </w:t>
      </w:r>
      <w:r>
        <w:rPr>
          <w:rStyle w:val="Policepardfaut"/>
          <w:rFonts w:eastAsia="Calibri" w:cs="Calibri"/>
          <w:szCs w:val="20"/>
        </w:rPr>
        <w:t>(Numéro de mobile de Laurent Marbot, utilisable uniquement pendant les horaires de distribution, pour prévenir en cas de problème)</w:t>
      </w:r>
    </w:p>
    <w:p>
      <w:pPr>
        <w:pStyle w:val="Normal"/>
        <w:numPr>
          <w:ilvl w:val="0"/>
          <w:numId w:val="4"/>
        </w:numPr>
        <w:rPr/>
      </w:pPr>
      <w:r>
        <w:rPr>
          <w:rStyle w:val="Policepardfaut"/>
          <w:rFonts w:eastAsia="Calibri" w:cs="Calibri"/>
          <w:szCs w:val="20"/>
        </w:rPr>
        <w:t xml:space="preserve">Lieu de distribution : </w:t>
      </w:r>
      <w:r>
        <w:rPr>
          <w:rStyle w:val="Policepardfaut"/>
          <w:rFonts w:eastAsia="Calibri" w:cs="Calibri"/>
          <w:color w:val="000000"/>
          <w:szCs w:val="20"/>
        </w:rPr>
        <w:t>marché de Vanves, rue Antoine Fratacci - 92170 Vanves</w:t>
      </w:r>
    </w:p>
    <w:p>
      <w:pPr>
        <w:pStyle w:val="Normal"/>
        <w:numPr>
          <w:ilvl w:val="0"/>
          <w:numId w:val="4"/>
        </w:numPr>
        <w:rPr/>
      </w:pPr>
      <w:r>
        <w:rPr>
          <w:rStyle w:val="Policepardfaut"/>
          <w:rFonts w:eastAsia="Calibri" w:cs="Calibri"/>
          <w:szCs w:val="20"/>
        </w:rPr>
        <w:t>Distributions toutes les 2 semaines</w:t>
      </w:r>
    </w:p>
    <w:p>
      <w:pPr>
        <w:pStyle w:val="Normal"/>
        <w:numPr>
          <w:ilvl w:val="1"/>
          <w:numId w:val="4"/>
        </w:numPr>
        <w:rPr/>
      </w:pPr>
      <w:r>
        <w:rPr>
          <w:rStyle w:val="Policepardfaut"/>
          <w:rFonts w:eastAsia="Calibri" w:cs="Calibri"/>
          <w:szCs w:val="20"/>
        </w:rPr>
        <w:t xml:space="preserve">Si le contrat est un contrat de semaine impaire : en semaine impaire, </w:t>
      </w:r>
      <w:r>
        <w:rPr>
          <w:rStyle w:val="Policepardfaut"/>
          <w:rFonts w:eastAsia="Calibri" w:cs="Calibri"/>
          <w:color w:val="000000"/>
          <w:szCs w:val="20"/>
        </w:rPr>
        <w:t>du mardi 4 janvier 2022 au mardi 6 décembre 2022 inclus</w:t>
      </w:r>
    </w:p>
    <w:p>
      <w:pPr>
        <w:pStyle w:val="Normal"/>
        <w:numPr>
          <w:ilvl w:val="1"/>
          <w:numId w:val="4"/>
        </w:numPr>
        <w:rPr/>
      </w:pPr>
      <w:r>
        <w:rPr>
          <w:rStyle w:val="Policepardfaut"/>
          <w:rFonts w:eastAsia="Calibri" w:cs="Calibri"/>
          <w:color w:val="000000"/>
          <w:szCs w:val="20"/>
        </w:rPr>
        <w:t>Si le contrat est un contrat de semaine paire : en semaine paire, du mardi 11 janvier 2022 au mardi 13 décembre 2022 inclus</w:t>
      </w:r>
      <w:r>
        <w:br w:type="page"/>
      </w:r>
    </w:p>
    <w:p>
      <w:pPr>
        <w:pStyle w:val="Article"/>
        <w:rPr/>
      </w:pPr>
      <w:r>
        <w:rPr/>
        <w:t>ARTICLE 5 : MODALITES DE PAIEMENT</w:t>
      </w:r>
    </w:p>
    <w:p>
      <w:pPr>
        <w:pStyle w:val="Normal"/>
        <w:rPr/>
      </w:pPr>
      <w:r>
        <w:rPr>
          <w:rStyle w:val="Policepardfaut"/>
          <w:rFonts w:eastAsia="Calibri" w:cs="Calibri"/>
          <w:szCs w:val="20"/>
        </w:rPr>
        <w:t>Le montant global du contrat s'élève à € 600</w:t>
      </w:r>
      <w:r>
        <w:rPr>
          <w:rStyle w:val="Policepardfaut"/>
          <w:rFonts w:eastAsia="Calibri" w:cs="Calibri"/>
          <w:color w:val="000000"/>
          <w:szCs w:val="20"/>
        </w:rPr>
        <w:t xml:space="preserve"> TTC</w:t>
      </w:r>
      <w:r>
        <w:rPr>
          <w:rStyle w:val="Policepardfaut"/>
          <w:rFonts w:eastAsia="Calibri" w:cs="Calibri"/>
          <w:szCs w:val="20"/>
        </w:rPr>
        <w:t xml:space="preserve"> pour l'année 2022, soit 24€ la part de récolte tous les 15 jours.</w:t>
      </w:r>
    </w:p>
    <w:p>
      <w:pPr>
        <w:pStyle w:val="Normal"/>
        <w:rPr/>
      </w:pPr>
      <w:r>
        <w:rPr>
          <w:rStyle w:val="Policepardfaut"/>
          <w:rFonts w:eastAsia="Calibri" w:cs="Calibri"/>
          <w:szCs w:val="20"/>
        </w:rPr>
        <w:t xml:space="preserve">Dans le cadre de ce contrat, l'Amapien sera prélevé automatiquement, soit en 1 fois (600 €), soit en 11 mensualités, entre février et décembre, le 10 de chaque mois, d'un montant </w:t>
      </w:r>
      <w:r>
        <w:rPr>
          <w:rStyle w:val="Policepardfaut"/>
          <w:rFonts w:eastAsia="Calibri" w:cs="Calibri"/>
          <w:color w:val="000000"/>
          <w:szCs w:val="20"/>
        </w:rPr>
        <w:t>de € 54,55 TTC.</w:t>
      </w:r>
    </w:p>
    <w:p>
      <w:pPr>
        <w:pStyle w:val="Normal"/>
        <w:rPr/>
      </w:pPr>
      <w:r>
        <w:rPr>
          <w:rStyle w:val="Policepardfaut"/>
          <w:rFonts w:eastAsia="Calibri" w:cs="Calibri"/>
          <w:szCs w:val="20"/>
        </w:rPr>
        <w:t>Le mandat de prélèvement annexé doit être rempli et rapporté, accompagné d’un RIB, avec le présent contrat signé.</w:t>
      </w:r>
    </w:p>
    <w:p>
      <w:pPr>
        <w:pStyle w:val="Normal"/>
        <w:rPr>
          <w:rStyle w:val="Policepardfaut"/>
          <w:rFonts w:eastAsia="Calibri" w:cs="Calibri"/>
          <w:szCs w:val="20"/>
        </w:rPr>
      </w:pPr>
      <w:r>
        <w:rPr>
          <w:rFonts w:eastAsia="Calibri" w:cs="Calibri"/>
          <w:szCs w:val="20"/>
        </w:rPr>
      </w:r>
    </w:p>
    <w:p>
      <w:pPr>
        <w:pStyle w:val="Normal"/>
        <w:rPr/>
      </w:pPr>
      <w:r>
        <w:rPr>
          <w:rStyle w:val="Policepardfaut"/>
          <w:rFonts w:eastAsia="Calibri" w:cs="Calibri"/>
          <w:szCs w:val="20"/>
        </w:rPr>
        <w:t>Je choisis le prélèvement en :</w:t>
      </w:r>
    </w:p>
    <w:tbl>
      <w:tblPr>
        <w:tblW w:w="300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2659"/>
        <w:gridCol w:w="340"/>
      </w:tblGrid>
      <w:tr>
        <w:trPr/>
        <w:tc>
          <w:tcPr>
            <w:tcW w:w="2659"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Contenudetableau"/>
              <w:rPr/>
            </w:pPr>
            <w:r>
              <w:rPr/>
              <w:t>1 fois (600 €)</w:t>
            </w:r>
          </w:p>
        </w:tc>
        <w:tc>
          <w:tcPr>
            <w:tcW w:w="3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pPr>
            <w:r>
              <w:rPr/>
            </w:r>
          </w:p>
        </w:tc>
      </w:tr>
      <w:tr>
        <w:trPr/>
        <w:tc>
          <w:tcPr>
            <w:tcW w:w="2659" w:type="dxa"/>
            <w:tcBorders>
              <w:left w:val="single" w:sz="2" w:space="0" w:color="000001"/>
              <w:bottom w:val="single" w:sz="2" w:space="0" w:color="000001"/>
              <w:insideH w:val="single" w:sz="2" w:space="0" w:color="000001"/>
            </w:tcBorders>
            <w:shd w:fill="auto" w:val="clear"/>
            <w:tcMar>
              <w:left w:w="52" w:type="dxa"/>
            </w:tcMar>
          </w:tcPr>
          <w:p>
            <w:pPr>
              <w:pStyle w:val="Contenudetableau"/>
              <w:rPr/>
            </w:pPr>
            <w:r>
              <w:rPr/>
              <w:t>11 fois (54,55€)</w:t>
            </w:r>
          </w:p>
        </w:tc>
        <w:tc>
          <w:tcPr>
            <w:tcW w:w="34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pPr>
            <w:r>
              <w:rPr/>
            </w:r>
          </w:p>
        </w:tc>
      </w:tr>
    </w:tbl>
    <w:p>
      <w:pPr>
        <w:pStyle w:val="Normal"/>
        <w:rPr>
          <w:rStyle w:val="Policepardfaut"/>
          <w:rFonts w:eastAsia="Calibri" w:cs="Calibri"/>
          <w:szCs w:val="20"/>
        </w:rPr>
      </w:pPr>
      <w:r>
        <w:rPr>
          <w:rFonts w:eastAsia="Calibri" w:cs="Calibri"/>
          <w:szCs w:val="20"/>
        </w:rPr>
      </w:r>
    </w:p>
    <w:p>
      <w:pPr>
        <w:pStyle w:val="Normal"/>
        <w:rPr>
          <w:rStyle w:val="Policepardfaut"/>
          <w:rFonts w:eastAsia="Calibri" w:cs="Calibri"/>
          <w:szCs w:val="20"/>
        </w:rPr>
      </w:pPr>
      <w:r>
        <w:rPr>
          <w:rFonts w:eastAsia="Calibri" w:cs="Calibri"/>
          <w:szCs w:val="20"/>
        </w:rPr>
      </w:r>
    </w:p>
    <w:p>
      <w:pPr>
        <w:pStyle w:val="Normal"/>
        <w:rPr/>
      </w:pPr>
      <w:r>
        <w:rPr>
          <w:rStyle w:val="Policepardfaut"/>
          <w:rFonts w:eastAsia="Calibri" w:cs="Calibri"/>
          <w:szCs w:val="20"/>
        </w:rPr>
        <w:t xml:space="preserve"> </w:t>
      </w:r>
    </w:p>
    <w:p>
      <w:pPr>
        <w:pStyle w:val="Normal"/>
        <w:tabs>
          <w:tab w:val="left" w:pos="6170" w:leader="none"/>
        </w:tabs>
        <w:rPr/>
      </w:pPr>
      <w:r>
        <w:rPr>
          <w:rStyle w:val="Policepardfaut"/>
          <w:rFonts w:eastAsia="Calibri" w:cs="Calibri"/>
          <w:szCs w:val="20"/>
        </w:rPr>
        <w:t xml:space="preserve">Réalisé en un exemplaire à </w:t>
      </w:r>
      <w:r>
        <w:rPr>
          <w:rStyle w:val="Policepardfaut"/>
          <w:rFonts w:eastAsia="Calibri" w:cs="Calibri"/>
          <w:szCs w:val="20"/>
          <w:shd w:fill="FFFF00" w:val="clear"/>
        </w:rPr>
        <w:t xml:space="preserve">                               </w:t>
      </w:r>
      <w:r>
        <w:rPr>
          <w:rStyle w:val="Policepardfaut"/>
          <w:rFonts w:eastAsia="Calibri" w:cs="Calibri"/>
          <w:szCs w:val="20"/>
        </w:rPr>
        <w:tab/>
        <w:t xml:space="preserve">le </w:t>
      </w:r>
      <w:r>
        <w:rPr>
          <w:rStyle w:val="Policepardfaut"/>
          <w:rFonts w:eastAsia="Calibri" w:cs="Calibri"/>
          <w:szCs w:val="20"/>
          <w:shd w:fill="FFFF00" w:val="clear"/>
        </w:rPr>
        <w:t xml:space="preserve">        /        /        </w:t>
      </w:r>
    </w:p>
    <w:p>
      <w:pPr>
        <w:pStyle w:val="Normal"/>
        <w:rPr>
          <w:rFonts w:eastAsia="Calibri" w:cs="Calibri"/>
          <w:szCs w:val="20"/>
        </w:rPr>
      </w:pPr>
      <w:r>
        <w:rPr>
          <w:rFonts w:eastAsia="Calibri" w:cs="Calibri"/>
          <w:szCs w:val="20"/>
        </w:rPr>
      </w:r>
    </w:p>
    <w:p>
      <w:pPr>
        <w:pStyle w:val="Normal"/>
        <w:keepNext/>
        <w:widowControl/>
        <w:rPr/>
      </w:pPr>
      <w:r>
        <w:rPr>
          <w:rStyle w:val="Policepardfaut"/>
          <w:rFonts w:eastAsia="Calibri" w:cs="Calibri"/>
          <w:szCs w:val="20"/>
        </w:rPr>
        <w:t>Signatures :</w:t>
        <w:tab/>
      </w:r>
    </w:p>
    <w:p>
      <w:pPr>
        <w:pStyle w:val="Normal"/>
        <w:keepNext/>
        <w:widowControl/>
        <w:rPr>
          <w:rFonts w:eastAsia="Calibri" w:cs="Calibri"/>
          <w:szCs w:val="20"/>
        </w:rPr>
      </w:pPr>
      <w:r>
        <w:rPr>
          <w:rFonts w:eastAsia="Calibri" w:cs="Calibri"/>
          <w:szCs w:val="20"/>
        </w:rPr>
      </w:r>
    </w:p>
    <w:tbl>
      <w:tblPr>
        <w:tblW w:w="9062" w:type="dxa"/>
        <w:jc w:val="left"/>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480"/>
        <w:gridCol w:w="4581"/>
      </w:tblGrid>
      <w:tr>
        <w:trPr/>
        <w:tc>
          <w:tcPr>
            <w:tcW w:w="4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keepNext/>
              <w:widowControl/>
              <w:rPr/>
            </w:pPr>
            <w:r>
              <w:rPr>
                <w:rStyle w:val="Policepardfaut"/>
                <w:rFonts w:eastAsia="Calibri" w:cs="Calibri"/>
                <w:szCs w:val="20"/>
              </w:rPr>
              <w:t>L'AMAPIEN</w:t>
            </w:r>
          </w:p>
          <w:p>
            <w:pPr>
              <w:pStyle w:val="Normal"/>
              <w:keepNext/>
              <w:widowControl/>
              <w:rPr>
                <w:rFonts w:eastAsia="Calibri" w:cs="Calibri"/>
                <w:szCs w:val="20"/>
                <w:highlight w:val="yellow"/>
              </w:rPr>
            </w:pPr>
            <w:r>
              <w:rPr>
                <w:rFonts w:eastAsia="Calibri" w:cs="Calibri"/>
                <w:szCs w:val="20"/>
                <w:shd w:fill="FFFF66" w:val="clear"/>
              </w:rPr>
              <w:t xml:space="preserve">                                                              </w:t>
            </w:r>
          </w:p>
          <w:p>
            <w:pPr>
              <w:pStyle w:val="Normal"/>
              <w:widowControl/>
              <w:rPr>
                <w:rFonts w:eastAsia="Calibri" w:cs="Calibri"/>
                <w:szCs w:val="20"/>
                <w:highlight w:val="yellow"/>
              </w:rPr>
            </w:pPr>
            <w:r>
              <w:rPr>
                <w:rFonts w:eastAsia="Calibri" w:cs="Calibri"/>
                <w:szCs w:val="20"/>
                <w:shd w:fill="FFFF66" w:val="clear"/>
              </w:rPr>
              <w:t xml:space="preserve">                                                              </w:t>
            </w:r>
          </w:p>
          <w:p>
            <w:pPr>
              <w:pStyle w:val="Normal"/>
              <w:widowControl/>
              <w:rPr>
                <w:rFonts w:eastAsia="Calibri" w:cs="Calibri"/>
                <w:szCs w:val="20"/>
                <w:highlight w:val="yellow"/>
              </w:rPr>
            </w:pPr>
            <w:r>
              <w:rPr>
                <w:rFonts w:eastAsia="Calibri" w:cs="Calibri"/>
                <w:szCs w:val="20"/>
                <w:shd w:fill="FFFF66" w:val="clear"/>
              </w:rPr>
              <w:t xml:space="preserve">                                                              </w:t>
            </w:r>
          </w:p>
          <w:p>
            <w:pPr>
              <w:pStyle w:val="Normal"/>
              <w:widowControl/>
              <w:rPr>
                <w:rFonts w:eastAsia="Calibri" w:cs="Calibri"/>
                <w:szCs w:val="20"/>
                <w:highlight w:val="yellow"/>
              </w:rPr>
            </w:pPr>
            <w:r>
              <w:rPr>
                <w:rFonts w:eastAsia="Calibri" w:cs="Calibri"/>
                <w:szCs w:val="20"/>
                <w:shd w:fill="FFFF66" w:val="clear"/>
              </w:rPr>
              <w:t xml:space="preserve">                                                              </w:t>
            </w:r>
          </w:p>
          <w:p>
            <w:pPr>
              <w:pStyle w:val="Normal"/>
              <w:widowControl/>
              <w:rPr>
                <w:rFonts w:eastAsia="Calibri" w:cs="Calibri"/>
                <w:szCs w:val="20"/>
                <w:highlight w:val="yellow"/>
              </w:rPr>
            </w:pPr>
            <w:r>
              <w:rPr>
                <w:rFonts w:eastAsia="Calibri" w:cs="Calibri"/>
                <w:szCs w:val="20"/>
                <w:shd w:fill="FFFF66" w:val="clear"/>
              </w:rPr>
              <w:t xml:space="preserve">                                                              </w:t>
            </w:r>
          </w:p>
          <w:p>
            <w:pPr>
              <w:pStyle w:val="Normal"/>
              <w:keepNext/>
              <w:widowControl/>
              <w:rPr>
                <w:rFonts w:eastAsia="Calibri" w:cs="Calibri"/>
                <w:szCs w:val="20"/>
              </w:rPr>
            </w:pPr>
            <w:r>
              <w:rPr>
                <w:rFonts w:eastAsia="Calibri" w:cs="Calibri"/>
                <w:szCs w:val="20"/>
              </w:rPr>
            </w:r>
          </w:p>
        </w:tc>
        <w:tc>
          <w:tcPr>
            <w:tcW w:w="4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keepNext/>
              <w:widowControl/>
              <w:jc w:val="left"/>
              <w:rPr/>
            </w:pPr>
            <w:r>
              <w:rPr>
                <w:rStyle w:val="Policepardfaut"/>
                <w:rFonts w:eastAsia="Calibri" w:cs="Calibri"/>
                <w:szCs w:val="20"/>
              </w:rPr>
              <w:t>LA SOCIÉTÉ DES FERMES AGROECOLOGIQUES :</w:t>
            </w:r>
          </w:p>
        </w:tc>
      </w:tr>
      <w:tr>
        <w:trPr/>
        <w:tc>
          <w:tcPr>
            <w:tcW w:w="4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keepNext/>
              <w:widowControl/>
              <w:rPr/>
            </w:pPr>
            <w:r>
              <w:rPr>
                <w:rStyle w:val="Policepardfaut"/>
                <w:rFonts w:eastAsia="Calibri" w:cs="Calibri"/>
                <w:szCs w:val="20"/>
              </w:rPr>
              <w:t>LA FERME DE L’ENVOL :</w:t>
            </w:r>
          </w:p>
          <w:p>
            <w:pPr>
              <w:pStyle w:val="Normal"/>
              <w:keepNext/>
              <w:widowControl/>
              <w:rPr>
                <w:rFonts w:eastAsia="Calibri" w:cs="Calibri"/>
                <w:szCs w:val="20"/>
              </w:rPr>
            </w:pPr>
            <w:r>
              <w:rPr>
                <w:rFonts w:eastAsia="Calibri" w:cs="Calibri"/>
                <w:szCs w:val="20"/>
              </w:rPr>
            </w:r>
          </w:p>
          <w:p>
            <w:pPr>
              <w:pStyle w:val="Normal"/>
              <w:keepNext/>
              <w:widowControl/>
              <w:rPr>
                <w:rFonts w:eastAsia="Calibri" w:cs="Calibri"/>
                <w:szCs w:val="20"/>
              </w:rPr>
            </w:pPr>
            <w:r>
              <w:rPr>
                <w:rFonts w:eastAsia="Calibri" w:cs="Calibri"/>
                <w:szCs w:val="20"/>
              </w:rPr>
            </w:r>
          </w:p>
          <w:p>
            <w:pPr>
              <w:pStyle w:val="Normal"/>
              <w:keepNext/>
              <w:widowControl/>
              <w:rPr>
                <w:rFonts w:eastAsia="Calibri" w:cs="Calibri"/>
                <w:szCs w:val="20"/>
              </w:rPr>
            </w:pPr>
            <w:r>
              <w:rPr>
                <w:rFonts w:eastAsia="Calibri" w:cs="Calibri"/>
                <w:szCs w:val="20"/>
              </w:rPr>
            </w:r>
          </w:p>
          <w:p>
            <w:pPr>
              <w:pStyle w:val="Normal"/>
              <w:keepNext/>
              <w:widowControl/>
              <w:rPr>
                <w:rFonts w:eastAsia="Calibri" w:cs="Calibri"/>
                <w:szCs w:val="20"/>
              </w:rPr>
            </w:pPr>
            <w:r>
              <w:rPr>
                <w:rFonts w:eastAsia="Calibri" w:cs="Calibri"/>
                <w:szCs w:val="20"/>
              </w:rPr>
            </w:r>
          </w:p>
          <w:p>
            <w:pPr>
              <w:pStyle w:val="Normal"/>
              <w:keepNext/>
              <w:widowControl/>
              <w:rPr>
                <w:rFonts w:eastAsia="Calibri" w:cs="Calibri"/>
                <w:szCs w:val="20"/>
              </w:rPr>
            </w:pPr>
            <w:r>
              <w:rPr>
                <w:rFonts w:eastAsia="Calibri" w:cs="Calibri"/>
                <w:szCs w:val="20"/>
              </w:rPr>
            </w:r>
          </w:p>
          <w:p>
            <w:pPr>
              <w:pStyle w:val="Normal"/>
              <w:keepNext/>
              <w:widowControl/>
              <w:rPr>
                <w:rFonts w:eastAsia="Calibri" w:cs="Calibri"/>
                <w:szCs w:val="20"/>
              </w:rPr>
            </w:pPr>
            <w:r>
              <w:rPr>
                <w:rFonts w:eastAsia="Calibri" w:cs="Calibri"/>
                <w:szCs w:val="20"/>
              </w:rPr>
            </w:r>
          </w:p>
        </w:tc>
        <w:tc>
          <w:tcPr>
            <w:tcW w:w="4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keepNext/>
              <w:widowControl/>
              <w:rPr/>
            </w:pPr>
            <w:r>
              <w:rPr>
                <w:rStyle w:val="Policepardfaut"/>
                <w:rFonts w:eastAsia="Calibri" w:cs="Calibri"/>
                <w:color w:val="000000"/>
                <w:szCs w:val="20"/>
              </w:rPr>
              <w:t>L’AMAP</w:t>
            </w:r>
          </w:p>
          <w:p>
            <w:pPr>
              <w:pStyle w:val="Normal"/>
              <w:keepNext/>
              <w:widowControl/>
              <w:rPr>
                <w:rFonts w:eastAsia="Calibri" w:cs="Calibri"/>
                <w:szCs w:val="20"/>
              </w:rPr>
            </w:pPr>
            <w:r>
              <w:rPr>
                <w:rFonts w:eastAsia="Calibri" w:cs="Calibri"/>
                <w:szCs w:val="20"/>
              </w:rPr>
            </w:r>
          </w:p>
          <w:p>
            <w:pPr>
              <w:pStyle w:val="Normal"/>
              <w:keepNext/>
              <w:widowControl/>
              <w:rPr>
                <w:rFonts w:eastAsia="Calibri" w:cs="Calibri"/>
                <w:szCs w:val="20"/>
              </w:rPr>
            </w:pPr>
            <w:r>
              <w:rPr>
                <w:rFonts w:eastAsia="Calibri" w:cs="Calibri"/>
                <w:szCs w:val="20"/>
              </w:rPr>
            </w:r>
          </w:p>
          <w:p>
            <w:pPr>
              <w:pStyle w:val="Normal"/>
              <w:keepNext/>
              <w:widowControl/>
              <w:rPr>
                <w:rFonts w:eastAsia="Calibri" w:cs="Calibri"/>
                <w:szCs w:val="20"/>
              </w:rPr>
            </w:pPr>
            <w:r>
              <w:rPr>
                <w:rFonts w:eastAsia="Calibri" w:cs="Calibri"/>
                <w:szCs w:val="20"/>
              </w:rPr>
            </w:r>
          </w:p>
          <w:p>
            <w:pPr>
              <w:pStyle w:val="Normal"/>
              <w:keepNext/>
              <w:widowControl/>
              <w:rPr>
                <w:rFonts w:eastAsia="Calibri" w:cs="Calibri"/>
                <w:szCs w:val="20"/>
              </w:rPr>
            </w:pPr>
            <w:r>
              <w:rPr>
                <w:rFonts w:eastAsia="Calibri" w:cs="Calibri"/>
                <w:szCs w:val="20"/>
              </w:rPr>
            </w:r>
          </w:p>
          <w:p>
            <w:pPr>
              <w:pStyle w:val="Normal"/>
              <w:keepNext/>
              <w:widowControl/>
              <w:rPr>
                <w:rFonts w:eastAsia="Calibri" w:cs="Calibri"/>
                <w:szCs w:val="20"/>
              </w:rPr>
            </w:pPr>
            <w:r>
              <w:rPr>
                <w:rFonts w:eastAsia="Calibri" w:cs="Calibri"/>
                <w:szCs w:val="20"/>
              </w:rPr>
            </w:r>
          </w:p>
          <w:p>
            <w:pPr>
              <w:pStyle w:val="Normal"/>
              <w:keepNext/>
              <w:widowControl/>
              <w:rPr>
                <w:rFonts w:eastAsia="Calibri" w:cs="Calibri"/>
                <w:szCs w:val="20"/>
              </w:rPr>
            </w:pPr>
            <w:r>
              <w:rPr>
                <w:rFonts w:eastAsia="Calibri" w:cs="Calibri"/>
                <w:szCs w:val="20"/>
              </w:rPr>
            </w:r>
          </w:p>
        </w:tc>
      </w:tr>
    </w:tbl>
    <w:p>
      <w:pPr>
        <w:pStyle w:val="Normal"/>
        <w:rPr>
          <w:rFonts w:eastAsia="Calibri" w:cs="Calibri"/>
          <w:szCs w:val="20"/>
        </w:rPr>
      </w:pPr>
      <w:r>
        <w:rPr>
          <w:rFonts w:eastAsia="Calibri" w:cs="Calibri"/>
          <w:szCs w:val="20"/>
        </w:rPr>
      </w:r>
    </w:p>
    <w:p>
      <w:pPr>
        <w:pStyle w:val="Normal"/>
        <w:rPr/>
      </w:pPr>
      <w:r>
        <w:rPr>
          <w:rStyle w:val="Policepardfaut"/>
          <w:rFonts w:eastAsia="Calibri" w:cs="Calibri"/>
          <w:szCs w:val="20"/>
        </w:rPr>
        <w:t>Ce contrat sera conservé au siège de l’AMAP Une copie pourra être délivrée individuellement à l’Amapien sur demande.</w:t>
      </w:r>
    </w:p>
    <w:p>
      <w:pPr>
        <w:pStyle w:val="Normal"/>
        <w:rPr/>
      </w:pPr>
      <w:r>
        <w:rPr/>
      </w:r>
    </w:p>
    <w:p>
      <w:pPr>
        <w:pStyle w:val="Normal"/>
        <w:rPr/>
      </w:pPr>
      <w:r>
        <w:rPr>
          <w:rStyle w:val="Policepardfaut"/>
          <w:rFonts w:eastAsia="Calibri" w:cs="Calibri"/>
          <w:szCs w:val="20"/>
        </w:rPr>
        <w:t xml:space="preserve">Si concerné : nom du binôme : </w:t>
      </w:r>
      <w:r>
        <w:rPr>
          <w:rStyle w:val="Policepardfaut"/>
          <w:rFonts w:eastAsia="Calibri" w:cs="Calibri"/>
          <w:szCs w:val="20"/>
          <w:shd w:fill="FFFF00" w:val="clear"/>
        </w:rPr>
        <w:t xml:space="preserve">                              </w:t>
      </w:r>
      <w:r>
        <w:br w:type="page"/>
      </w:r>
    </w:p>
    <w:p>
      <w:pPr>
        <w:pStyle w:val="Normal"/>
        <w:jc w:val="center"/>
        <w:rPr/>
      </w:pPr>
      <w:r>
        <w:rPr>
          <w:rStyle w:val="Policepardfaut"/>
          <w:rFonts w:eastAsia="Calibri" w:cs="Calibri"/>
          <w:b/>
          <w:sz w:val="22"/>
          <w:szCs w:val="22"/>
        </w:rPr>
        <w:t>ANNEXE 1 : MANDAT DE PRELEVEMENT AUTOMATIQUE</w:t>
      </w:r>
    </w:p>
    <w:p>
      <w:pPr>
        <w:pStyle w:val="Normal"/>
        <w:jc w:val="center"/>
        <w:rPr/>
      </w:pPr>
      <w:r>
        <w:rPr/>
      </w:r>
    </w:p>
    <w:p>
      <w:pPr>
        <w:pStyle w:val="Normal"/>
        <w:jc w:val="center"/>
        <w:rPr/>
      </w:pPr>
      <w:r>
        <w:rPr/>
        <w:drawing>
          <wp:anchor behindDoc="0" distT="0" distB="0" distL="0" distR="0" simplePos="0" locked="0" layoutInCell="1" allowOverlap="1" relativeHeight="2">
            <wp:simplePos x="0" y="0"/>
            <wp:positionH relativeFrom="column">
              <wp:posOffset>-380365</wp:posOffset>
            </wp:positionH>
            <wp:positionV relativeFrom="paragraph">
              <wp:posOffset>635</wp:posOffset>
            </wp:positionV>
            <wp:extent cx="6502400" cy="73698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6502400" cy="7369810"/>
                    </a:xfrm>
                    <a:prstGeom prst="rect">
                      <a:avLst/>
                    </a:prstGeom>
                  </pic:spPr>
                </pic:pic>
              </a:graphicData>
            </a:graphic>
          </wp:anchor>
        </w:drawing>
      </w:r>
    </w:p>
    <w:sectPr>
      <w:type w:val="nextPage"/>
      <w:pgSz w:w="11906" w:h="16838"/>
      <w:pgMar w:left="850" w:right="850" w:header="0" w:top="850" w:footer="0" w:bottom="850" w:gutter="0"/>
      <w:pgNumType w:start="1"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Noto Sans Symbols">
    <w:charset w:val="01"/>
    <w:family w:val="roman"/>
    <w:pitch w:val="variable"/>
  </w:font>
  <w:font w:name="Georgia">
    <w:charset w:val="01"/>
    <w:family w:val="roman"/>
    <w:pitch w:val="variable"/>
  </w:font>
  <w:font w:name="Calibri">
    <w:charset w:val="01"/>
    <w:family w:val="swiss"/>
    <w:pitch w:val="default"/>
  </w:font>
  <w:font w:name="OpenSymbol">
    <w:altName w:val="Arial Unicode MS"/>
    <w:charset w:val="01"/>
    <w:family w:val="auto"/>
    <w:pitch w:val="variable"/>
  </w:font>
  <w:font w:name="Noto Sans Symbol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pStyle w:val="Titre6"/>
      <w:numFmt w:val="none"/>
      <w:suff w:val="nothing"/>
      <w:lvlText w:val=""/>
      <w:lvlJc w:val="left"/>
      <w:pPr>
        <w:ind w:left="0" w:hanging="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Calibri" w:hAnsi="Calibri" w:cs="Calibri" w:hint="default"/>
        <w:sz w:val="22"/>
        <w:b w:val="false"/>
        <w:szCs w:val="22"/>
        <w:rFonts w:cs="Calibri"/>
      </w:rPr>
    </w:lvl>
    <w:lvl w:ilvl="1">
      <w:start w:val="1"/>
      <w:numFmt w:val="bullet"/>
      <w:lvlText w:val="o"/>
      <w:lvlJc w:val="left"/>
      <w:pPr>
        <w:ind w:left="1440" w:hanging="360"/>
      </w:pPr>
      <w:rPr>
        <w:rFonts w:ascii="OpenSymbol" w:hAnsi="OpenSymbol" w:cs="OpenSymbol" w:hint="default"/>
        <w:rFonts w:cs="OpenSymbol"/>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OpenSymbol" w:hAnsi="OpenSymbol" w:cs="OpenSymbol" w:hint="default"/>
        <w:rFonts w:cs="OpenSymbol"/>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OpenSymbol" w:hAnsi="OpenSymbol" w:cs="OpenSymbol" w:hint="default"/>
        <w:rFonts w:cs="OpenSymbol"/>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Calibri" w:hAnsi="Calibri" w:cs="Calibri" w:hint="default"/>
        <w:sz w:val="22"/>
        <w:b w:val="false"/>
        <w:szCs w:val="22"/>
        <w:rFonts w:cs="Calibri"/>
      </w:rPr>
    </w:lvl>
    <w:lvl w:ilvl="1">
      <w:start w:val="1"/>
      <w:numFmt w:val="bullet"/>
      <w:lvlText w:val="o"/>
      <w:lvlJc w:val="left"/>
      <w:pPr>
        <w:ind w:left="1440" w:hanging="360"/>
      </w:pPr>
      <w:rPr>
        <w:rFonts w:ascii="OpenSymbol" w:hAnsi="OpenSymbol" w:cs="OpenSymbol" w:hint="default"/>
        <w:rFonts w:cs="OpenSymbol"/>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OpenSymbol" w:hAnsi="OpenSymbol" w:cs="OpenSymbol" w:hint="default"/>
        <w:rFonts w:cs="OpenSymbol"/>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OpenSymbol" w:hAnsi="OpenSymbol" w:cs="OpenSymbol" w:hint="default"/>
        <w:rFonts w:cs="OpenSymbol"/>
      </w:rPr>
    </w:lvl>
    <w:lvl w:ilvl="8">
      <w:start w:val="1"/>
      <w:numFmt w:val="bullet"/>
      <w:lvlText w:val="▪"/>
      <w:lvlJc w:val="left"/>
      <w:pPr>
        <w:ind w:left="6480" w:hanging="360"/>
      </w:pPr>
      <w:rPr>
        <w:rFonts w:ascii="Noto Sans Symbols" w:hAnsi="Noto Sans Symbols" w:cs="Noto Sans Symbols" w:hint="default"/>
        <w:rFonts w:cs="Noto Sans Symbol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inux Libertine G" w:cs="Linux Libertine G"/>
        <w:sz w:val="24"/>
        <w:szCs w:val="24"/>
        <w:lang w:val="fr-FR" w:eastAsia="zh-CN" w:bidi="hi-IN"/>
      </w:rPr>
    </w:rPrDefault>
    <w:pPrDefault>
      <w:pPr/>
    </w:pPrDefault>
  </w:docDefaults>
  <w:style w:type="paragraph" w:styleId="Normal">
    <w:name w:val="Normal"/>
    <w:autoRedefine/>
    <w:qFormat/>
    <w:pPr>
      <w:widowControl w:val="false"/>
      <w:suppressAutoHyphens w:val="false"/>
      <w:textAlignment w:val="baseline"/>
    </w:pPr>
    <w:rPr>
      <w:rFonts w:ascii="Calibri" w:hAnsi="Calibri" w:eastAsia="Linux Libertine G" w:cs="Linux Libertine G"/>
      <w:color w:val="auto"/>
      <w:sz w:val="24"/>
      <w:szCs w:val="24"/>
      <w:lang w:val="fr-FR" w:eastAsia="zh-CN" w:bidi="hi-IN"/>
    </w:rPr>
  </w:style>
  <w:style w:type="paragraph" w:styleId="Titre1">
    <w:name w:val="Heading 1"/>
    <w:next w:val="Normal"/>
    <w:qFormat/>
    <w:pPr>
      <w:keepNext/>
      <w:keepLines/>
      <w:widowControl w:val="false"/>
      <w:numPr>
        <w:ilvl w:val="0"/>
        <w:numId w:val="1"/>
      </w:numPr>
      <w:suppressAutoHyphens w:val="true"/>
      <w:spacing w:before="480" w:after="120"/>
      <w:outlineLvl w:val="0"/>
      <w:outlineLvl w:val="0"/>
    </w:pPr>
    <w:rPr>
      <w:rFonts w:ascii="Calibri" w:hAnsi="Calibri" w:eastAsia="Linux Libertine G" w:cs="Linux Libertine G"/>
      <w:b/>
      <w:color w:val="auto"/>
      <w:sz w:val="48"/>
      <w:szCs w:val="48"/>
      <w:lang w:val="fr-FR" w:eastAsia="zh-CN" w:bidi="hi-IN"/>
    </w:rPr>
  </w:style>
  <w:style w:type="paragraph" w:styleId="Titre2">
    <w:name w:val="Heading 2"/>
    <w:basedOn w:val="Normal"/>
    <w:next w:val="Normal"/>
    <w:qFormat/>
    <w:pPr>
      <w:numPr>
        <w:ilvl w:val="1"/>
        <w:numId w:val="1"/>
      </w:numPr>
      <w:suppressAutoHyphens w:val="true"/>
      <w:spacing w:before="113" w:after="113"/>
      <w:outlineLvl w:val="1"/>
      <w:outlineLvl w:val="1"/>
    </w:pPr>
    <w:rPr>
      <w:rFonts w:eastAsia="Calibri" w:cs="Calibri"/>
      <w:b/>
      <w:sz w:val="22"/>
      <w:szCs w:val="22"/>
    </w:rPr>
  </w:style>
  <w:style w:type="paragraph" w:styleId="Titre3">
    <w:name w:val="Heading 3"/>
    <w:next w:val="Normal"/>
    <w:qFormat/>
    <w:pPr>
      <w:keepNext/>
      <w:keepLines/>
      <w:widowControl w:val="false"/>
      <w:numPr>
        <w:ilvl w:val="2"/>
        <w:numId w:val="1"/>
      </w:numPr>
      <w:suppressAutoHyphens w:val="true"/>
      <w:spacing w:before="280" w:after="80"/>
      <w:outlineLvl w:val="2"/>
      <w:outlineLvl w:val="2"/>
    </w:pPr>
    <w:rPr>
      <w:rFonts w:ascii="Calibri" w:hAnsi="Calibri" w:eastAsia="Linux Libertine G" w:cs="Linux Libertine G"/>
      <w:b/>
      <w:color w:val="auto"/>
      <w:sz w:val="28"/>
      <w:szCs w:val="28"/>
      <w:lang w:val="fr-FR" w:eastAsia="zh-CN" w:bidi="hi-IN"/>
    </w:rPr>
  </w:style>
  <w:style w:type="paragraph" w:styleId="Titre4">
    <w:name w:val="Heading 4"/>
    <w:next w:val="Normal"/>
    <w:qFormat/>
    <w:pPr>
      <w:keepNext/>
      <w:keepLines/>
      <w:widowControl w:val="false"/>
      <w:numPr>
        <w:ilvl w:val="3"/>
        <w:numId w:val="1"/>
      </w:numPr>
      <w:suppressAutoHyphens w:val="true"/>
      <w:spacing w:before="240" w:after="40"/>
      <w:outlineLvl w:val="3"/>
      <w:outlineLvl w:val="3"/>
    </w:pPr>
    <w:rPr>
      <w:rFonts w:ascii="Calibri" w:hAnsi="Calibri" w:eastAsia="Linux Libertine G" w:cs="Linux Libertine G"/>
      <w:b/>
      <w:color w:val="auto"/>
      <w:sz w:val="24"/>
      <w:szCs w:val="24"/>
      <w:lang w:val="fr-FR" w:eastAsia="zh-CN" w:bidi="hi-IN"/>
    </w:rPr>
  </w:style>
  <w:style w:type="paragraph" w:styleId="Titre5">
    <w:name w:val="Heading 5"/>
    <w:next w:val="Normal"/>
    <w:qFormat/>
    <w:pPr>
      <w:keepNext/>
      <w:keepLines/>
      <w:widowControl w:val="false"/>
      <w:numPr>
        <w:ilvl w:val="4"/>
        <w:numId w:val="1"/>
      </w:numPr>
      <w:suppressAutoHyphens w:val="true"/>
      <w:spacing w:before="220" w:after="40"/>
      <w:outlineLvl w:val="4"/>
      <w:outlineLvl w:val="4"/>
    </w:pPr>
    <w:rPr>
      <w:rFonts w:ascii="Calibri" w:hAnsi="Calibri" w:eastAsia="Linux Libertine G" w:cs="Linux Libertine G"/>
      <w:b/>
      <w:color w:val="auto"/>
      <w:sz w:val="22"/>
      <w:szCs w:val="22"/>
      <w:lang w:val="fr-FR" w:eastAsia="zh-CN" w:bidi="hi-IN"/>
    </w:rPr>
  </w:style>
  <w:style w:type="paragraph" w:styleId="Titre6">
    <w:name w:val="Heading 6"/>
    <w:next w:val="Normal"/>
    <w:qFormat/>
    <w:pPr>
      <w:keepNext/>
      <w:keepLines/>
      <w:widowControl w:val="false"/>
      <w:numPr>
        <w:ilvl w:val="5"/>
        <w:numId w:val="1"/>
      </w:numPr>
      <w:suppressAutoHyphens w:val="true"/>
      <w:spacing w:before="200" w:after="40"/>
      <w:outlineLvl w:val="5"/>
      <w:outlineLvl w:val="5"/>
    </w:pPr>
    <w:rPr>
      <w:rFonts w:ascii="Calibri" w:hAnsi="Calibri" w:eastAsia="Linux Libertine G" w:cs="Linux Libertine G"/>
      <w:b/>
      <w:color w:val="auto"/>
      <w:sz w:val="20"/>
      <w:szCs w:val="20"/>
      <w:lang w:val="fr-FR" w:eastAsia="zh-CN" w:bidi="hi-IN"/>
    </w:rPr>
  </w:style>
  <w:style w:type="character" w:styleId="DefaultParagraphFont">
    <w:name w:val="Default Paragraph Font"/>
    <w:qFormat/>
    <w:rPr/>
  </w:style>
  <w:style w:type="character" w:styleId="Policepardfaut">
    <w:name w:val="Police par défaut"/>
    <w:qFormat/>
    <w:rPr/>
  </w:style>
  <w:style w:type="character" w:styleId="LienInternet">
    <w:name w:val="Lien Internet"/>
    <w:rPr>
      <w:color w:val="000080"/>
      <w:u w:val="single"/>
    </w:rPr>
  </w:style>
  <w:style w:type="character" w:styleId="CommentaireCar">
    <w:name w:val="Commentaire Car"/>
    <w:basedOn w:val="Policepardfaut"/>
    <w:qFormat/>
    <w:rPr>
      <w:rFonts w:cs="Mangal"/>
      <w:sz w:val="20"/>
      <w:szCs w:val="18"/>
    </w:rPr>
  </w:style>
  <w:style w:type="character" w:styleId="Marquedecommentaire">
    <w:name w:val="Marque de commentaire"/>
    <w:basedOn w:val="Policepardfaut"/>
    <w:qFormat/>
    <w:rPr>
      <w:sz w:val="16"/>
      <w:szCs w:val="16"/>
    </w:rPr>
  </w:style>
  <w:style w:type="character" w:styleId="TextedebullesCar">
    <w:name w:val="Texte de bulles Car"/>
    <w:basedOn w:val="Policepardfaut"/>
    <w:qFormat/>
    <w:rPr>
      <w:rFonts w:ascii="Times New Roman" w:hAnsi="Times New Roman" w:eastAsia="Times New Roman" w:cs="Mangal"/>
      <w:sz w:val="18"/>
      <w:szCs w:val="16"/>
    </w:rPr>
  </w:style>
  <w:style w:type="character" w:styleId="ObjetducommentaireCar">
    <w:name w:val="Objet du commentaire Car"/>
    <w:basedOn w:val="CommentaireCar"/>
    <w:qFormat/>
    <w:rPr>
      <w:rFonts w:cs="Mangal"/>
      <w:b/>
      <w:bCs/>
      <w:sz w:val="20"/>
      <w:szCs w:val="18"/>
    </w:rPr>
  </w:style>
  <w:style w:type="character" w:styleId="WWCharLFO1LVL1">
    <w:name w:val="WW_CharLFO1LVL1"/>
    <w:qFormat/>
    <w:rPr>
      <w:rFonts w:ascii="Calibri" w:hAnsi="Calibri"/>
      <w:b w:val="false"/>
      <w:sz w:val="22"/>
      <w:szCs w:val="22"/>
    </w:rPr>
  </w:style>
  <w:style w:type="character" w:styleId="WWCharLFO1LVL3">
    <w:name w:val="WW_CharLFO1LVL3"/>
    <w:qFormat/>
    <w:rPr>
      <w:rFonts w:ascii="Noto Sans Symbols" w:hAnsi="Noto Sans Symbols" w:eastAsia="Noto Sans Symbols" w:cs="Noto Sans Symbols"/>
    </w:rPr>
  </w:style>
  <w:style w:type="character" w:styleId="WWCharLFO1LVL4">
    <w:name w:val="WW_CharLFO1LVL4"/>
    <w:qFormat/>
    <w:rPr>
      <w:rFonts w:ascii="Noto Sans Symbols" w:hAnsi="Noto Sans Symbols" w:eastAsia="Noto Sans Symbols" w:cs="Noto Sans Symbols"/>
    </w:rPr>
  </w:style>
  <w:style w:type="character" w:styleId="WWCharLFO1LVL6">
    <w:name w:val="WW_CharLFO1LVL6"/>
    <w:qFormat/>
    <w:rPr>
      <w:rFonts w:ascii="Noto Sans Symbols" w:hAnsi="Noto Sans Symbols" w:eastAsia="Noto Sans Symbols" w:cs="Noto Sans Symbols"/>
    </w:rPr>
  </w:style>
  <w:style w:type="character" w:styleId="WWCharLFO1LVL7">
    <w:name w:val="WW_CharLFO1LVL7"/>
    <w:qFormat/>
    <w:rPr>
      <w:rFonts w:ascii="Noto Sans Symbols" w:hAnsi="Noto Sans Symbols" w:eastAsia="Noto Sans Symbols" w:cs="Noto Sans Symbols"/>
    </w:rPr>
  </w:style>
  <w:style w:type="character" w:styleId="WWCharLFO1LVL9">
    <w:name w:val="WW_CharLFO1LVL9"/>
    <w:qFormat/>
    <w:rPr>
      <w:rFonts w:ascii="Noto Sans Symbols" w:hAnsi="Noto Sans Symbols" w:eastAsia="Noto Sans Symbols" w:cs="Noto Sans Symbols"/>
    </w:rPr>
  </w:style>
  <w:style w:type="character" w:styleId="WWCharLFO2LVL1">
    <w:name w:val="WW_CharLFO2LVL1"/>
    <w:qFormat/>
    <w:rPr>
      <w:rFonts w:ascii="Calibri" w:hAnsi="Calibri"/>
      <w:b w:val="false"/>
      <w:sz w:val="22"/>
      <w:szCs w:val="22"/>
    </w:rPr>
  </w:style>
  <w:style w:type="character" w:styleId="WWCharLFO2LVL3">
    <w:name w:val="WW_CharLFO2LVL3"/>
    <w:qFormat/>
    <w:rPr>
      <w:rFonts w:ascii="Noto Sans Symbols" w:hAnsi="Noto Sans Symbols" w:eastAsia="Noto Sans Symbols" w:cs="Noto Sans Symbols"/>
    </w:rPr>
  </w:style>
  <w:style w:type="character" w:styleId="WWCharLFO2LVL4">
    <w:name w:val="WW_CharLFO2LVL4"/>
    <w:qFormat/>
    <w:rPr>
      <w:rFonts w:ascii="Noto Sans Symbols" w:hAnsi="Noto Sans Symbols" w:eastAsia="Noto Sans Symbols" w:cs="Noto Sans Symbols"/>
    </w:rPr>
  </w:style>
  <w:style w:type="character" w:styleId="WWCharLFO2LVL6">
    <w:name w:val="WW_CharLFO2LVL6"/>
    <w:qFormat/>
    <w:rPr>
      <w:rFonts w:ascii="Noto Sans Symbols" w:hAnsi="Noto Sans Symbols" w:eastAsia="Noto Sans Symbols" w:cs="Noto Sans Symbols"/>
    </w:rPr>
  </w:style>
  <w:style w:type="character" w:styleId="WWCharLFO2LVL7">
    <w:name w:val="WW_CharLFO2LVL7"/>
    <w:qFormat/>
    <w:rPr>
      <w:rFonts w:ascii="Noto Sans Symbols" w:hAnsi="Noto Sans Symbols" w:eastAsia="Noto Sans Symbols" w:cs="Noto Sans Symbols"/>
    </w:rPr>
  </w:style>
  <w:style w:type="character" w:styleId="WWCharLFO2LVL9">
    <w:name w:val="WW_CharLFO2LVL9"/>
    <w:qFormat/>
    <w:rPr>
      <w:rFonts w:ascii="Noto Sans Symbols" w:hAnsi="Noto Sans Symbols" w:eastAsia="Noto Sans Symbols" w:cs="Noto Sans Symbols"/>
    </w:rPr>
  </w:style>
  <w:style w:type="character" w:styleId="ListLabel1">
    <w:name w:val="ListLabel 1"/>
    <w:qFormat/>
    <w:rPr>
      <w:rFonts w:cs="Calibri"/>
      <w:b w:val="false"/>
      <w:sz w:val="22"/>
      <w:szCs w:val="22"/>
    </w:rPr>
  </w:style>
  <w:style w:type="character" w:styleId="ListLabel2">
    <w:name w:val="ListLabel 2"/>
    <w:qFormat/>
    <w:rPr>
      <w:rFonts w:cs="OpenSymbol"/>
    </w:rPr>
  </w:style>
  <w:style w:type="character" w:styleId="ListLabel3">
    <w:name w:val="ListLabel 3"/>
    <w:qFormat/>
    <w:rPr>
      <w:rFonts w:cs="Noto Sans Symbols"/>
    </w:rPr>
  </w:style>
  <w:style w:type="character" w:styleId="ListLabel4">
    <w:name w:val="ListLabel 4"/>
    <w:qFormat/>
    <w:rPr>
      <w:rFonts w:cs="Noto Sans Symbols"/>
    </w:rPr>
  </w:style>
  <w:style w:type="character" w:styleId="ListLabel5">
    <w:name w:val="ListLabel 5"/>
    <w:qFormat/>
    <w:rPr>
      <w:rFonts w:cs="OpenSymbol"/>
    </w:rPr>
  </w:style>
  <w:style w:type="character" w:styleId="ListLabel6">
    <w:name w:val="ListLabel 6"/>
    <w:qFormat/>
    <w:rPr>
      <w:rFonts w:cs="Noto Sans Symbols"/>
    </w:rPr>
  </w:style>
  <w:style w:type="character" w:styleId="ListLabel7">
    <w:name w:val="ListLabel 7"/>
    <w:qFormat/>
    <w:rPr>
      <w:rFonts w:cs="Noto Sans Symbols"/>
    </w:rPr>
  </w:style>
  <w:style w:type="character" w:styleId="ListLabel8">
    <w:name w:val="ListLabel 8"/>
    <w:qFormat/>
    <w:rPr>
      <w:rFonts w:cs="OpenSymbol"/>
    </w:rPr>
  </w:style>
  <w:style w:type="character" w:styleId="ListLabel9">
    <w:name w:val="ListLabel 9"/>
    <w:qFormat/>
    <w:rPr>
      <w:rFonts w:cs="Noto Sans Symbols"/>
    </w:rPr>
  </w:style>
  <w:style w:type="character" w:styleId="ListLabel10">
    <w:name w:val="ListLabel 10"/>
    <w:qFormat/>
    <w:rPr>
      <w:rFonts w:cs="Calibri"/>
      <w:b w:val="false"/>
      <w:sz w:val="22"/>
      <w:szCs w:val="22"/>
    </w:rPr>
  </w:style>
  <w:style w:type="character" w:styleId="ListLabel11">
    <w:name w:val="ListLabel 11"/>
    <w:qFormat/>
    <w:rPr>
      <w:rFonts w:cs="OpenSymbol"/>
    </w:rPr>
  </w:style>
  <w:style w:type="character" w:styleId="ListLabel12">
    <w:name w:val="ListLabel 12"/>
    <w:qFormat/>
    <w:rPr>
      <w:rFonts w:cs="Noto Sans Symbols"/>
    </w:rPr>
  </w:style>
  <w:style w:type="character" w:styleId="ListLabel13">
    <w:name w:val="ListLabel 13"/>
    <w:qFormat/>
    <w:rPr>
      <w:rFonts w:cs="Noto Sans Symbols"/>
    </w:rPr>
  </w:style>
  <w:style w:type="character" w:styleId="ListLabel14">
    <w:name w:val="ListLabel 14"/>
    <w:qFormat/>
    <w:rPr>
      <w:rFonts w:cs="OpenSymbol"/>
    </w:rPr>
  </w:style>
  <w:style w:type="character" w:styleId="ListLabel15">
    <w:name w:val="ListLabel 15"/>
    <w:qFormat/>
    <w:rPr>
      <w:rFonts w:cs="Noto Sans Symbols"/>
    </w:rPr>
  </w:style>
  <w:style w:type="character" w:styleId="ListLabel16">
    <w:name w:val="ListLabel 16"/>
    <w:qFormat/>
    <w:rPr>
      <w:rFonts w:cs="Noto Sans Symbols"/>
    </w:rPr>
  </w:style>
  <w:style w:type="character" w:styleId="ListLabel17">
    <w:name w:val="ListLabel 17"/>
    <w:qFormat/>
    <w:rPr>
      <w:rFonts w:cs="OpenSymbol"/>
    </w:rPr>
  </w:style>
  <w:style w:type="character" w:styleId="ListLabel18">
    <w:name w:val="ListLabel 18"/>
    <w:qFormat/>
    <w:rPr>
      <w:rFonts w:cs="Noto Sans Symbols"/>
    </w:rPr>
  </w:style>
  <w:style w:type="paragraph" w:styleId="Titre">
    <w:name w:val="Titre"/>
    <w:next w:val="Normal"/>
    <w:qFormat/>
    <w:pPr>
      <w:keepNext/>
      <w:keepLines/>
      <w:widowControl w:val="false"/>
      <w:suppressAutoHyphens w:val="true"/>
      <w:spacing w:before="480" w:after="120"/>
    </w:pPr>
    <w:rPr>
      <w:rFonts w:ascii="Calibri" w:hAnsi="Calibri" w:eastAsia="Linux Libertine G" w:cs="Linux Libertine G"/>
      <w:b/>
      <w:color w:val="auto"/>
      <w:sz w:val="72"/>
      <w:szCs w:val="72"/>
      <w:lang w:val="fr-FR" w:eastAsia="zh-CN" w:bidi="hi-IN"/>
    </w:rPr>
  </w:style>
  <w:style w:type="paragraph" w:styleId="Corpsdetexte">
    <w:name w:val="Body Text"/>
    <w:basedOn w:val="Normal"/>
    <w:pPr>
      <w:suppressAutoHyphens w:val="true"/>
      <w:spacing w:lineRule="auto" w:line="276" w:before="0" w:after="14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LONormal">
    <w:name w:val="LO-Normal"/>
    <w:qFormat/>
    <w:pPr>
      <w:pageBreakBefore w:val="false"/>
      <w:widowControl w:val="false"/>
    </w:pPr>
    <w:rPr>
      <w:rFonts w:ascii="Calibri" w:hAnsi="Calibri" w:eastAsia="Linux Libertine G" w:cs="Linux Libertine G"/>
      <w:i w:val="false"/>
      <w:iCs w:val="false"/>
      <w:caps w:val="false"/>
      <w:smallCaps w:val="false"/>
      <w:outline w:val="false"/>
      <w:emboss w:val="false"/>
      <w:imprint w:val="false"/>
      <w:color w:val="00000A"/>
      <w:spacing w:val="0"/>
      <w:w w:val="100"/>
      <w:position w:val="0"/>
      <w:sz w:val="24"/>
      <w:sz w:val="24"/>
      <w:szCs w:val="24"/>
      <w:shd w:fill="FFFFFF" w:val="clear"/>
      <w:vertAlign w:val="baseline"/>
      <w:em w:val="none"/>
      <w:lang w:val="fr-FR" w:eastAsia="zh-CN" w:bidi="hi-IN"/>
    </w:rPr>
  </w:style>
  <w:style w:type="paragraph" w:styleId="Soustitre">
    <w:name w:val="Subtitle"/>
    <w:basedOn w:val="LONormal"/>
    <w:next w:val="Normal"/>
    <w:qFormat/>
    <w:pPr>
      <w:keepNext/>
      <w:keepLines/>
      <w:suppressAutoHyphens w:val="true"/>
      <w:spacing w:before="360" w:after="80"/>
    </w:pPr>
    <w:rPr>
      <w:rFonts w:ascii="Georgia" w:hAnsi="Georgia" w:eastAsia="Georgia" w:cs="Georgia"/>
      <w:i/>
      <w:color w:val="666666"/>
      <w:sz w:val="48"/>
      <w:szCs w:val="48"/>
    </w:rPr>
  </w:style>
  <w:style w:type="paragraph" w:styleId="Commentaire">
    <w:name w:val="Commentaire"/>
    <w:basedOn w:val="LONormal"/>
    <w:qFormat/>
    <w:pPr>
      <w:suppressAutoHyphens w:val="true"/>
    </w:pPr>
    <w:rPr>
      <w:rFonts w:cs="Mangal"/>
      <w:sz w:val="20"/>
      <w:szCs w:val="18"/>
    </w:rPr>
  </w:style>
  <w:style w:type="paragraph" w:styleId="Textedebulles">
    <w:name w:val="Texte de bulles"/>
    <w:basedOn w:val="LONormal"/>
    <w:qFormat/>
    <w:pPr>
      <w:suppressAutoHyphens w:val="true"/>
    </w:pPr>
    <w:rPr>
      <w:rFonts w:ascii="Times New Roman" w:hAnsi="Times New Roman" w:eastAsia="Times New Roman" w:cs="Mangal"/>
      <w:sz w:val="18"/>
      <w:szCs w:val="16"/>
    </w:rPr>
  </w:style>
  <w:style w:type="paragraph" w:styleId="Objetducommentaire">
    <w:name w:val="Objet du commentaire"/>
    <w:basedOn w:val="Commentaire"/>
    <w:next w:val="Commentaire"/>
    <w:qFormat/>
    <w:pPr>
      <w:suppressAutoHyphens w:val="true"/>
    </w:pPr>
    <w:rPr>
      <w:b/>
      <w:bCs/>
    </w:rPr>
  </w:style>
  <w:style w:type="paragraph" w:styleId="Article">
    <w:name w:val="Article"/>
    <w:basedOn w:val="Normal"/>
    <w:qFormat/>
    <w:pPr>
      <w:suppressAutoHyphens w:val="true"/>
      <w:spacing w:before="113" w:after="113"/>
    </w:pPr>
    <w:rPr>
      <w:rFonts w:eastAsia="Calibri" w:cs="Calibri"/>
      <w:b/>
      <w:sz w:val="22"/>
      <w:szCs w:val="22"/>
    </w:rPr>
  </w:style>
  <w:style w:type="paragraph" w:styleId="Corps">
    <w:name w:val="Corps"/>
    <w:basedOn w:val="Normal"/>
    <w:qFormat/>
    <w:pPr>
      <w:suppressAutoHyphens w:val="true"/>
      <w:spacing w:before="0" w:after="120"/>
    </w:pPr>
    <w:rPr>
      <w:rFonts w:eastAsia="Calibri" w:cs="Calibri"/>
      <w:sz w:val="22"/>
      <w:szCs w:val="22"/>
    </w:rPr>
  </w:style>
  <w:style w:type="paragraph" w:styleId="Contenudetableau">
    <w:name w:val="Contenu de tableau"/>
    <w:basedOn w:val="Normal"/>
    <w:qFormat/>
    <w:pPr>
      <w:suppressLineNumbers/>
      <w:suppressAutoHyphens w:val="true"/>
    </w:pPr>
    <w:rPr/>
  </w:style>
  <w:style w:type="paragraph" w:styleId="Lignehorizontale">
    <w:name w:val="Ligne horizontale"/>
    <w:basedOn w:val="Normal"/>
    <w:qFormat/>
    <w:pPr>
      <w:suppressLineNumbers/>
      <w:suppressAutoHyphens w:val="true"/>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iramap.org/IMG/pdf/charte_des_amap_mars_2014-2.pdf" TargetMode="External"/><Relationship Id="rId3" Type="http://schemas.openxmlformats.org/officeDocument/2006/relationships/hyperlink" Target="http://miramap.org/IMG/pdf/charte_des_amap_mars_2014-2.pdf"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227</TotalTime>
  <Application>LibreOffice/5.1.6.2$Linux_x86 LibreOffice_project/10m0$Build-2</Application>
  <Pages>6</Pages>
  <Words>1303</Words>
  <Characters>6600</Characters>
  <CharactersWithSpaces>8636</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2020-10-13T07:06:00Z</dcterms:created>
  <dc:creator>JEAN-MARIUS Régis</dc:creator>
  <dc:description/>
  <dc:language>fr-FR</dc:language>
  <cp:lastModifiedBy/>
  <dcterms:modified xsi:type="dcterms:W3CDTF">2021-10-26T15:09:36Z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