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2C" w14:textId="77777777" w:rsidR="004E2F73" w:rsidRDefault="004E2F73">
      <w:pPr>
        <w:pStyle w:val="Standard"/>
        <w:jc w:val="both"/>
        <w:rPr>
          <w:sz w:val="22"/>
        </w:rPr>
      </w:pPr>
    </w:p>
    <w:p w14:paraId="2F3C1C59" w14:textId="77777777" w:rsidR="00C94364" w:rsidRDefault="00E76886">
      <w:pPr>
        <w:pStyle w:val="Standard"/>
        <w:jc w:val="center"/>
      </w:pPr>
      <w:r>
        <w:rPr>
          <w:b/>
          <w:sz w:val="28"/>
          <w:szCs w:val="28"/>
        </w:rPr>
        <w:t>CONTRAT HUILE – ENGAGEMENT ANNEE 2021</w:t>
      </w:r>
    </w:p>
    <w:p w14:paraId="30184120" w14:textId="77777777" w:rsidR="00C94364" w:rsidRDefault="00C94364">
      <w:pPr>
        <w:pStyle w:val="Standard"/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94364" w14:paraId="3C0ED7E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2458" w14:textId="77777777" w:rsidR="00C94364" w:rsidRPr="00A14581" w:rsidRDefault="00A14581">
            <w:pPr>
              <w:pStyle w:val="Standard"/>
              <w:rPr>
                <w:b/>
                <w:sz w:val="22"/>
              </w:rPr>
            </w:pPr>
            <w:r w:rsidRPr="00A14581">
              <w:rPr>
                <w:b/>
                <w:sz w:val="22"/>
              </w:rPr>
              <w:t>Oliveraies solidaires</w:t>
            </w:r>
          </w:p>
          <w:p w14:paraId="348A14E4" w14:textId="77777777" w:rsidR="00C94364" w:rsidRPr="00A14581" w:rsidRDefault="00E76886">
            <w:pPr>
              <w:pStyle w:val="Standard"/>
            </w:pPr>
            <w:r w:rsidRPr="00A14581">
              <w:t>287C chemin de Mestre Roumiou</w:t>
            </w:r>
          </w:p>
          <w:p w14:paraId="30504F43" w14:textId="77777777" w:rsidR="00C94364" w:rsidRPr="00A14581" w:rsidRDefault="00E76886">
            <w:pPr>
              <w:pStyle w:val="Standard"/>
            </w:pPr>
            <w:r w:rsidRPr="00A14581">
              <w:t xml:space="preserve">30900 Nîmes </w:t>
            </w:r>
          </w:p>
          <w:p w14:paraId="13FD8E6A" w14:textId="77777777" w:rsidR="00C94364" w:rsidRDefault="00A14581" w:rsidP="00A14581">
            <w:pPr>
              <w:pStyle w:val="Standard"/>
              <w:ind w:left="34"/>
            </w:pPr>
            <w:r>
              <w:t xml:space="preserve">Oliveraies.solidaires@gmail.com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085" w14:textId="77777777" w:rsidR="00C94364" w:rsidRDefault="00E76886">
            <w:pPr>
              <w:pStyle w:val="Standard"/>
              <w:ind w:left="71"/>
            </w:pPr>
            <w:r>
              <w:rPr>
                <w:b/>
                <w:sz w:val="22"/>
              </w:rPr>
              <w:t>Adhérent(es)</w:t>
            </w:r>
            <w:r>
              <w:rPr>
                <w:sz w:val="22"/>
              </w:rPr>
              <w:t> </w:t>
            </w:r>
            <w:r>
              <w:rPr>
                <w:b/>
                <w:sz w:val="22"/>
              </w:rPr>
              <w:t xml:space="preserve">de l’Amap </w:t>
            </w:r>
            <w:r>
              <w:rPr>
                <w:b/>
                <w:i/>
                <w:sz w:val="22"/>
              </w:rPr>
              <w:t>Le Panier Vanvéen</w:t>
            </w:r>
          </w:p>
          <w:p w14:paraId="0BB0D0C9" w14:textId="77777777" w:rsidR="00C94364" w:rsidRDefault="00C94364">
            <w:pPr>
              <w:pStyle w:val="Standard"/>
              <w:rPr>
                <w:sz w:val="22"/>
              </w:rPr>
            </w:pPr>
          </w:p>
          <w:p w14:paraId="194677C7" w14:textId="77777777" w:rsidR="00C94364" w:rsidRDefault="00E76886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</w:t>
            </w:r>
          </w:p>
          <w:p w14:paraId="3F6DDA95" w14:textId="77777777" w:rsidR="00C94364" w:rsidRDefault="00E76886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</w:t>
            </w:r>
          </w:p>
          <w:p w14:paraId="74675AAF" w14:textId="77777777" w:rsidR="00C94364" w:rsidRDefault="00C94364">
            <w:pPr>
              <w:pStyle w:val="Standard"/>
              <w:rPr>
                <w:b/>
                <w:sz w:val="22"/>
              </w:rPr>
            </w:pPr>
          </w:p>
        </w:tc>
      </w:tr>
    </w:tbl>
    <w:p w14:paraId="207E4563" w14:textId="77777777" w:rsidR="00C94364" w:rsidRDefault="00C94364">
      <w:pPr>
        <w:pStyle w:val="Corpsdetexte21"/>
        <w:rPr>
          <w:shd w:val="clear" w:color="auto" w:fill="FFFF00"/>
        </w:rPr>
      </w:pPr>
    </w:p>
    <w:p w14:paraId="463E1C89" w14:textId="77777777" w:rsidR="00C94364" w:rsidRDefault="00E76886">
      <w:pPr>
        <w:pStyle w:val="Corpsdetexte21"/>
        <w:rPr>
          <w:b/>
        </w:rPr>
      </w:pPr>
      <w:r>
        <w:rPr>
          <w:b/>
        </w:rPr>
        <w:t>Qui est Olive</w:t>
      </w:r>
      <w:r w:rsidR="00A14581">
        <w:rPr>
          <w:b/>
        </w:rPr>
        <w:t>raies solidaires</w:t>
      </w:r>
      <w:r>
        <w:rPr>
          <w:b/>
        </w:rPr>
        <w:t> ?</w:t>
      </w:r>
    </w:p>
    <w:p w14:paraId="57D98CC9" w14:textId="77777777" w:rsidR="00C94364" w:rsidRDefault="00A14581">
      <w:pPr>
        <w:pStyle w:val="Corpsdetexte21"/>
      </w:pPr>
      <w:r>
        <w:t>Oliveraies solidaires représente un</w:t>
      </w:r>
      <w:r w:rsidR="00E76886">
        <w:t xml:space="preserve"> collectif de producteurs et sommeliers en huile d’olive bios italiens, français et espagnols, tous militants de la protection de l’environnement et dont le travail allie savoir-faire de pointe et tradition.</w:t>
      </w:r>
    </w:p>
    <w:p w14:paraId="4FFACCC4" w14:textId="77777777" w:rsidR="00C94364" w:rsidRDefault="00E76886">
      <w:pPr>
        <w:pStyle w:val="Corpsdetexte21"/>
      </w:pPr>
      <w:r>
        <w:t>Les huiles sélectionnées sont de grande qualité et sont issues de production d’oléiculteurs soucieux de la préservation de l’environnement et de la biodiversité.</w:t>
      </w:r>
    </w:p>
    <w:p w14:paraId="2AF47E14" w14:textId="77777777" w:rsidR="008E3B64" w:rsidRDefault="008E3B64">
      <w:pPr>
        <w:pStyle w:val="Corpsdetexte21"/>
      </w:pPr>
    </w:p>
    <w:p w14:paraId="638E5B8F" w14:textId="61B9AB7B" w:rsidR="00C94364" w:rsidRDefault="00E76886">
      <w:pPr>
        <w:pStyle w:val="Corpsdetexte21"/>
      </w:pPr>
      <w:r>
        <w:t>Toutes nos huiles sont :</w:t>
      </w:r>
    </w:p>
    <w:p w14:paraId="675B6D6A" w14:textId="77777777" w:rsidR="00C94364" w:rsidRDefault="00E76886">
      <w:pPr>
        <w:pStyle w:val="Corpsdetexte21"/>
        <w:ind w:left="720"/>
      </w:pPr>
      <w:r>
        <w:t>• Extra vierges,</w:t>
      </w:r>
    </w:p>
    <w:p w14:paraId="39816E00" w14:textId="77777777" w:rsidR="00C94364" w:rsidRDefault="00E76886">
      <w:pPr>
        <w:pStyle w:val="Corpsdetexte21"/>
        <w:ind w:left="720"/>
      </w:pPr>
      <w:r>
        <w:t>• Filtrées, (adaptées à la cuisson et offrant une meilleure conservation)</w:t>
      </w:r>
    </w:p>
    <w:p w14:paraId="3565BE75" w14:textId="77777777" w:rsidR="00C94364" w:rsidRDefault="00E76886">
      <w:pPr>
        <w:pStyle w:val="Corpsdetexte21"/>
        <w:ind w:left="720"/>
      </w:pPr>
      <w:r>
        <w:t xml:space="preserve">• Bio, </w:t>
      </w:r>
    </w:p>
    <w:p w14:paraId="1B485AC9" w14:textId="77777777" w:rsidR="00C94364" w:rsidRDefault="00E76886">
      <w:pPr>
        <w:pStyle w:val="Corpsdetexte21"/>
        <w:ind w:left="720"/>
      </w:pPr>
      <w:r>
        <w:t xml:space="preserve">• Issues d’un seul domaine,  </w:t>
      </w:r>
    </w:p>
    <w:p w14:paraId="41CF810C" w14:textId="77777777" w:rsidR="00F537D3" w:rsidRDefault="00E76886">
      <w:pPr>
        <w:pStyle w:val="Corpsdetexte21"/>
        <w:ind w:left="720"/>
      </w:pPr>
      <w:r>
        <w:t>• Issues de la dernière récolte,</w:t>
      </w:r>
    </w:p>
    <w:p w14:paraId="12AF14B2" w14:textId="77777777" w:rsidR="008E3B64" w:rsidRDefault="008E3B64" w:rsidP="00F537D3">
      <w:pPr>
        <w:pStyle w:val="Corpsdetexte21"/>
        <w:rPr>
          <w:b/>
        </w:rPr>
      </w:pPr>
    </w:p>
    <w:p w14:paraId="509693C2" w14:textId="5D83570A" w:rsidR="00C94364" w:rsidRDefault="00A14581" w:rsidP="00F537D3">
      <w:pPr>
        <w:pStyle w:val="Corpsdetexte21"/>
      </w:pPr>
      <w:r>
        <w:rPr>
          <w:b/>
        </w:rPr>
        <w:t>Oliveraies solidaires </w:t>
      </w:r>
      <w:r w:rsidR="00F537D3" w:rsidRPr="00A14581">
        <w:t>est désigné « (le) distributeur » dans le corps du présent contrat</w:t>
      </w:r>
      <w:r w:rsidR="00E76886">
        <w:t xml:space="preserve"> </w:t>
      </w:r>
    </w:p>
    <w:p w14:paraId="4FB4A0C1" w14:textId="77777777" w:rsidR="00C94364" w:rsidRDefault="00C94364">
      <w:pPr>
        <w:pStyle w:val="Corpsdetexte21"/>
      </w:pPr>
    </w:p>
    <w:p w14:paraId="5F87E068" w14:textId="77777777" w:rsidR="00C94364" w:rsidRDefault="00E76886">
      <w:pPr>
        <w:pStyle w:val="Corpsdetexte21"/>
      </w:pPr>
      <w:r>
        <w:t xml:space="preserve">Les signataires du présent contrat s'engagent pour </w:t>
      </w:r>
      <w:r>
        <w:rPr>
          <w:b/>
        </w:rPr>
        <w:t>4 distributions</w:t>
      </w:r>
      <w:r>
        <w:t xml:space="preserve"> dans le courant de l’année 2021 et début 2022, au printemps, à l’été, l’automne puis l’hiver et à respecter les principes et engagements définis dans la charte des AMAP (texte de la charte disponible auprès de l'association ou sur le site du réseau AMAP-IDF : </w:t>
      </w:r>
      <w:hyperlink r:id="rId10" w:history="1">
        <w:r>
          <w:rPr>
            <w:rStyle w:val="Internetlink"/>
            <w:rFonts w:cs="Courier New"/>
          </w:rPr>
          <w:t>http://www.amap-idf.org</w:t>
        </w:r>
      </w:hyperlink>
      <w:r>
        <w:t xml:space="preserve"> ). </w:t>
      </w:r>
    </w:p>
    <w:p w14:paraId="7708D7C3" w14:textId="77777777" w:rsidR="004444A1" w:rsidRDefault="004444A1">
      <w:pPr>
        <w:pStyle w:val="Corpsdetexte21"/>
      </w:pPr>
    </w:p>
    <w:p w14:paraId="7AB8DCE1" w14:textId="1F14ABA0" w:rsidR="00C94364" w:rsidRDefault="00E76886">
      <w:pPr>
        <w:pStyle w:val="Corpsdetexte21"/>
      </w:pPr>
      <w:r>
        <w:t>A savoir :</w:t>
      </w:r>
    </w:p>
    <w:p w14:paraId="20FEA18C" w14:textId="77777777" w:rsidR="00C94364" w:rsidRDefault="00C94364">
      <w:pPr>
        <w:pStyle w:val="Standard"/>
        <w:rPr>
          <w:rFonts w:cs="Courier New"/>
          <w:b/>
          <w:bCs/>
          <w:sz w:val="22"/>
        </w:rPr>
      </w:pPr>
    </w:p>
    <w:p w14:paraId="63882A6F" w14:textId="77777777" w:rsidR="00C94364" w:rsidRDefault="00E76886">
      <w:pPr>
        <w:pStyle w:val="Standard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>Engagements de l'adhérent :</w:t>
      </w:r>
    </w:p>
    <w:p w14:paraId="79D0D576" w14:textId="77777777" w:rsidR="00C94364" w:rsidRDefault="00E76886">
      <w:pPr>
        <w:pStyle w:val="Listepuces21"/>
        <w:numPr>
          <w:ilvl w:val="0"/>
          <w:numId w:val="10"/>
        </w:numPr>
        <w:tabs>
          <w:tab w:val="left" w:pos="720"/>
        </w:tabs>
        <w:jc w:val="both"/>
      </w:pPr>
      <w:r>
        <w:rPr>
          <w:sz w:val="22"/>
        </w:rPr>
        <w:t>Pré-financer la production (paiement à la souscription, cf. modalités de règlement)</w:t>
      </w:r>
    </w:p>
    <w:p w14:paraId="5B9A1AB5" w14:textId="77777777" w:rsidR="00C94364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Venir chercher sa part de la production aux dates définies, sur le lieu de distribution. </w:t>
      </w:r>
    </w:p>
    <w:p w14:paraId="41FF81EC" w14:textId="77777777" w:rsidR="00C94364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Gérer ses retards et ses absences (vacances) le cas échéant (contacter les intermittents ou l’équipe de distribution et non le producteur)</w:t>
      </w:r>
    </w:p>
    <w:p w14:paraId="0228115B" w14:textId="77777777" w:rsidR="00C94364" w:rsidRDefault="00E76886">
      <w:pPr>
        <w:pStyle w:val="Listepuces21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Respecter le règlement intérieur de l’AMAP</w:t>
      </w:r>
    </w:p>
    <w:p w14:paraId="562E82A2" w14:textId="77777777" w:rsidR="00C94364" w:rsidRDefault="00C94364">
      <w:pPr>
        <w:pStyle w:val="Listepuces21"/>
        <w:tabs>
          <w:tab w:val="left" w:pos="2160"/>
        </w:tabs>
        <w:ind w:left="720"/>
        <w:jc w:val="both"/>
        <w:rPr>
          <w:sz w:val="22"/>
        </w:rPr>
      </w:pPr>
    </w:p>
    <w:p w14:paraId="515671FF" w14:textId="32CB7291" w:rsidR="00C94364" w:rsidRDefault="00E76886">
      <w:pPr>
        <w:pStyle w:val="Listepuces21"/>
        <w:tabs>
          <w:tab w:val="left" w:pos="2160"/>
        </w:tabs>
        <w:jc w:val="both"/>
        <w:rPr>
          <w:sz w:val="22"/>
        </w:rPr>
      </w:pPr>
      <w:r>
        <w:rPr>
          <w:sz w:val="22"/>
        </w:rPr>
        <w:t>L’amapien désireux de ne prendre que la moitié de la quantité prévue au contrat</w:t>
      </w:r>
      <w:r w:rsidR="00D901E5">
        <w:rPr>
          <w:sz w:val="22"/>
        </w:rPr>
        <w:t xml:space="preserve">, </w:t>
      </w:r>
      <w:r>
        <w:rPr>
          <w:sz w:val="22"/>
        </w:rPr>
        <w:t>devra trouver un co-panier au sein des adhérents de l’AMAP. Le partage de la livraison ne pourra pas être effectué sur le lieu de distribution.</w:t>
      </w:r>
    </w:p>
    <w:p w14:paraId="0DA28B25" w14:textId="77777777" w:rsidR="004E2F73" w:rsidRDefault="004E2F73">
      <w:pPr>
        <w:pStyle w:val="Listepuces21"/>
        <w:tabs>
          <w:tab w:val="left" w:pos="2160"/>
        </w:tabs>
        <w:jc w:val="both"/>
        <w:rPr>
          <w:sz w:val="22"/>
        </w:rPr>
      </w:pPr>
    </w:p>
    <w:p w14:paraId="2FC0B4A1" w14:textId="77777777" w:rsidR="00C94364" w:rsidRDefault="00E76886">
      <w:pPr>
        <w:pStyle w:val="Standard"/>
        <w:jc w:val="both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 xml:space="preserve">Engagements du distributeur : </w:t>
      </w:r>
    </w:p>
    <w:p w14:paraId="0EDE4215" w14:textId="77777777" w:rsidR="00C94364" w:rsidRDefault="00E76886">
      <w:pPr>
        <w:pStyle w:val="Standard"/>
        <w:numPr>
          <w:ilvl w:val="0"/>
          <w:numId w:val="11"/>
        </w:numPr>
        <w:tabs>
          <w:tab w:val="left" w:pos="1440"/>
        </w:tabs>
        <w:jc w:val="both"/>
        <w:rPr>
          <w:rFonts w:cs="Courier New"/>
          <w:sz w:val="22"/>
        </w:rPr>
      </w:pPr>
      <w:r>
        <w:rPr>
          <w:rFonts w:cs="Courier New"/>
          <w:sz w:val="22"/>
        </w:rPr>
        <w:t xml:space="preserve">Livrer chaque saison aux dates </w:t>
      </w:r>
      <w:r w:rsidR="00F537D3" w:rsidRPr="00A14581">
        <w:rPr>
          <w:rFonts w:cs="Courier New"/>
          <w:sz w:val="22"/>
        </w:rPr>
        <w:t>et lieu</w:t>
      </w:r>
      <w:r w:rsidR="00F537D3">
        <w:rPr>
          <w:rFonts w:cs="Courier New"/>
          <w:sz w:val="22"/>
        </w:rPr>
        <w:t xml:space="preserve"> </w:t>
      </w:r>
      <w:r>
        <w:rPr>
          <w:rFonts w:cs="Courier New"/>
          <w:sz w:val="22"/>
        </w:rPr>
        <w:t xml:space="preserve">définis et partagés un mois à l’avance </w:t>
      </w:r>
    </w:p>
    <w:p w14:paraId="7F99DEF1" w14:textId="77777777" w:rsidR="00C94364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sz w:val="22"/>
        </w:rPr>
      </w:pPr>
      <w:r>
        <w:rPr>
          <w:rFonts w:cs="Courier New"/>
          <w:sz w:val="22"/>
        </w:rPr>
        <w:t>Produire selon les méthodes et conformément aux principes de l’agriculture biologique.</w:t>
      </w:r>
    </w:p>
    <w:p w14:paraId="4D0AB00C" w14:textId="77777777" w:rsidR="00C94364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sz w:val="22"/>
        </w:rPr>
      </w:pPr>
      <w:r>
        <w:rPr>
          <w:rFonts w:cs="Courier New"/>
          <w:sz w:val="22"/>
        </w:rPr>
        <w:t xml:space="preserve">Être présent, donner régulièrement des nouvelles de la production et des producteurs </w:t>
      </w:r>
    </w:p>
    <w:p w14:paraId="2E1096CD" w14:textId="77777777" w:rsidR="00C94364" w:rsidRDefault="00E76886">
      <w:pPr>
        <w:pStyle w:val="Standard"/>
        <w:numPr>
          <w:ilvl w:val="0"/>
          <w:numId w:val="8"/>
        </w:numPr>
        <w:tabs>
          <w:tab w:val="left" w:pos="1440"/>
        </w:tabs>
        <w:jc w:val="both"/>
        <w:rPr>
          <w:rFonts w:cs="Courier New"/>
          <w:sz w:val="22"/>
        </w:rPr>
      </w:pPr>
      <w:r>
        <w:rPr>
          <w:rFonts w:cs="Courier New"/>
          <w:sz w:val="22"/>
        </w:rPr>
        <w:t>Être transparent sur le mode de fixation du prix et des méthodes de travail.</w:t>
      </w:r>
    </w:p>
    <w:p w14:paraId="40FE710B" w14:textId="77777777" w:rsidR="004E2F73" w:rsidRDefault="004E2F73">
      <w:pPr>
        <w:pStyle w:val="Standard"/>
        <w:jc w:val="both"/>
        <w:rPr>
          <w:rFonts w:cs="Courier New"/>
          <w:sz w:val="22"/>
        </w:rPr>
      </w:pPr>
    </w:p>
    <w:p w14:paraId="7C438437" w14:textId="77777777" w:rsidR="00C94364" w:rsidRDefault="00E76886">
      <w:pPr>
        <w:pStyle w:val="Standard"/>
        <w:jc w:val="both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>Engagements communs :</w:t>
      </w:r>
    </w:p>
    <w:p w14:paraId="45342E49" w14:textId="77777777" w:rsidR="00C94364" w:rsidRDefault="00E76886">
      <w:pPr>
        <w:pStyle w:val="Standard"/>
        <w:jc w:val="both"/>
        <w:rPr>
          <w:rFonts w:cs="Courier New"/>
          <w:sz w:val="22"/>
        </w:rPr>
      </w:pPr>
      <w:r>
        <w:rPr>
          <w:rFonts w:cs="Courier New"/>
          <w:sz w:val="22"/>
        </w:rPr>
        <w:t>Les partenaires s'engagent à partager les risques et bénéfices naturels liés à l'activité agricole (aléas climatiques, maladie, ravageurs, etc.) et à faire part au collectif des soucis rencontrés.</w:t>
      </w:r>
    </w:p>
    <w:p w14:paraId="7DE08D8B" w14:textId="77777777" w:rsidR="004E2F73" w:rsidRDefault="004E2F73">
      <w:pPr>
        <w:pStyle w:val="Standard"/>
        <w:jc w:val="both"/>
        <w:rPr>
          <w:rFonts w:cs="Courier New"/>
          <w:sz w:val="22"/>
        </w:rPr>
      </w:pPr>
    </w:p>
    <w:p w14:paraId="2AA30456" w14:textId="77777777" w:rsidR="004E2F73" w:rsidRDefault="004E2F73">
      <w:pPr>
        <w:pStyle w:val="Standard"/>
        <w:jc w:val="both"/>
        <w:rPr>
          <w:rFonts w:cs="Courier New"/>
          <w:sz w:val="22"/>
        </w:rPr>
      </w:pPr>
    </w:p>
    <w:p w14:paraId="4AEA0E04" w14:textId="77777777" w:rsidR="004E2F73" w:rsidRDefault="004E2F73">
      <w:pPr>
        <w:pStyle w:val="Standard"/>
        <w:jc w:val="both"/>
        <w:rPr>
          <w:rFonts w:cs="Courier New"/>
          <w:sz w:val="22"/>
        </w:rPr>
      </w:pPr>
    </w:p>
    <w:p w14:paraId="7CE30287" w14:textId="546EEE6E" w:rsidR="004E2F73" w:rsidRDefault="004E2F73">
      <w:pPr>
        <w:pStyle w:val="Standard"/>
        <w:jc w:val="both"/>
        <w:rPr>
          <w:rFonts w:cs="Courier New"/>
          <w:sz w:val="22"/>
        </w:rPr>
      </w:pPr>
    </w:p>
    <w:p w14:paraId="3EBDC8A7" w14:textId="77777777" w:rsidR="00D901E5" w:rsidRDefault="00D901E5">
      <w:pPr>
        <w:pStyle w:val="Standard"/>
        <w:jc w:val="both"/>
        <w:rPr>
          <w:rFonts w:cs="Courier New"/>
          <w:sz w:val="22"/>
        </w:rPr>
      </w:pPr>
    </w:p>
    <w:p w14:paraId="2BE4FA1E" w14:textId="6F985205" w:rsidR="004E2F73" w:rsidRDefault="004E2F73">
      <w:pPr>
        <w:pStyle w:val="Standard"/>
        <w:jc w:val="both"/>
        <w:rPr>
          <w:rFonts w:cs="Courier New"/>
          <w:sz w:val="22"/>
        </w:rPr>
      </w:pPr>
    </w:p>
    <w:p w14:paraId="418F7C75" w14:textId="3744754F" w:rsidR="00D901E5" w:rsidRDefault="00D901E5">
      <w:pPr>
        <w:pStyle w:val="Standard"/>
        <w:jc w:val="both"/>
        <w:rPr>
          <w:rFonts w:cs="Courier New"/>
          <w:sz w:val="22"/>
        </w:rPr>
      </w:pPr>
    </w:p>
    <w:p w14:paraId="58551E0E" w14:textId="77777777" w:rsidR="00D901E5" w:rsidRDefault="00D901E5">
      <w:pPr>
        <w:pStyle w:val="Standard"/>
        <w:jc w:val="both"/>
        <w:rPr>
          <w:rFonts w:cs="Courier New"/>
          <w:sz w:val="22"/>
        </w:rPr>
      </w:pPr>
    </w:p>
    <w:p w14:paraId="0A5C1B28" w14:textId="77777777" w:rsidR="004E2F73" w:rsidRDefault="004E2F73">
      <w:pPr>
        <w:pStyle w:val="Standard"/>
        <w:jc w:val="both"/>
        <w:rPr>
          <w:rFonts w:cs="Courier New"/>
          <w:sz w:val="22"/>
        </w:rPr>
      </w:pPr>
    </w:p>
    <w:p w14:paraId="0A8A813C" w14:textId="77777777" w:rsidR="00C94364" w:rsidRDefault="00E76886">
      <w:pPr>
        <w:pStyle w:val="Standard"/>
        <w:jc w:val="both"/>
        <w:rPr>
          <w:rFonts w:cs="Courier New"/>
          <w:b/>
          <w:sz w:val="22"/>
        </w:rPr>
      </w:pPr>
      <w:r>
        <w:rPr>
          <w:rFonts w:cs="Courier New"/>
          <w:b/>
          <w:sz w:val="22"/>
        </w:rPr>
        <w:lastRenderedPageBreak/>
        <w:t>Planning des distributions :</w:t>
      </w:r>
    </w:p>
    <w:p w14:paraId="7E8C9B02" w14:textId="77777777" w:rsidR="00C94364" w:rsidRDefault="00C94364">
      <w:pPr>
        <w:pStyle w:val="Standard"/>
        <w:jc w:val="both"/>
        <w:rPr>
          <w:rFonts w:cs="Courier New"/>
          <w:b/>
          <w:sz w:val="22"/>
        </w:rPr>
      </w:pPr>
    </w:p>
    <w:tbl>
      <w:tblPr>
        <w:tblW w:w="1105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579"/>
        <w:gridCol w:w="1972"/>
        <w:gridCol w:w="3229"/>
      </w:tblGrid>
      <w:tr w:rsidR="00C94364" w14:paraId="39B9EBCC" w14:textId="77777777" w:rsidTr="00D901E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8F1D" w14:textId="77777777" w:rsidR="00C94364" w:rsidRDefault="00E76886">
            <w:pPr>
              <w:pStyle w:val="Standard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PERIODE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4140" w14:textId="77777777" w:rsidR="00C94364" w:rsidRDefault="00E76886">
            <w:pPr>
              <w:pStyle w:val="Standard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</w:rPr>
              <w:t>PRODUCTEUR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F583" w14:textId="77777777" w:rsidR="00C94364" w:rsidRDefault="00E76886">
            <w:pPr>
              <w:pStyle w:val="Standard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</w:rPr>
              <w:t>QUANTITE / CONTENANT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8472" w14:textId="77777777" w:rsidR="00C94364" w:rsidRDefault="00E76886">
            <w:pPr>
              <w:pStyle w:val="Standard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</w:rPr>
              <w:t>DATE PREVISIONNELLE*</w:t>
            </w:r>
          </w:p>
        </w:tc>
      </w:tr>
      <w:tr w:rsidR="00C94364" w14:paraId="060EDF85" w14:textId="77777777" w:rsidTr="00D901E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B78B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Printemps 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1F72" w14:textId="77777777" w:rsidR="00C94364" w:rsidRDefault="00E76886">
            <w:pPr>
              <w:pStyle w:val="Standard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Stoica (Ombrie, Italie)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2AFD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Cubi de 3 litres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E5D5" w14:textId="1A003E41" w:rsidR="00C94364" w:rsidRPr="00D901E5" w:rsidRDefault="00E76886" w:rsidP="004E2F73">
            <w:pPr>
              <w:pStyle w:val="Standard"/>
              <w:jc w:val="both"/>
            </w:pPr>
            <w:r w:rsidRPr="00D901E5">
              <w:rPr>
                <w:rFonts w:cs="Courier New"/>
                <w:b/>
                <w:sz w:val="22"/>
              </w:rPr>
              <w:t xml:space="preserve">Semaine du </w:t>
            </w:r>
            <w:r w:rsidR="008E3B64" w:rsidRPr="00B86303">
              <w:rPr>
                <w:rFonts w:cs="Courier New"/>
                <w:b/>
                <w:sz w:val="22"/>
                <w:shd w:val="clear" w:color="auto" w:fill="FFFFFF" w:themeFill="background1"/>
              </w:rPr>
              <w:t>21</w:t>
            </w:r>
            <w:r w:rsidRPr="00D901E5">
              <w:rPr>
                <w:rFonts w:cs="Courier New"/>
                <w:b/>
                <w:sz w:val="22"/>
              </w:rPr>
              <w:t xml:space="preserve"> </w:t>
            </w:r>
            <w:r w:rsidR="004E2F73" w:rsidRPr="00D901E5">
              <w:rPr>
                <w:rFonts w:cs="Courier New"/>
                <w:b/>
                <w:sz w:val="22"/>
              </w:rPr>
              <w:t>juin</w:t>
            </w:r>
            <w:r w:rsidRPr="00D901E5">
              <w:rPr>
                <w:rFonts w:cs="Courier New"/>
                <w:b/>
                <w:sz w:val="22"/>
              </w:rPr>
              <w:t xml:space="preserve"> 2021</w:t>
            </w:r>
          </w:p>
        </w:tc>
      </w:tr>
      <w:tr w:rsidR="00C94364" w14:paraId="1B816132" w14:textId="77777777" w:rsidTr="00D901E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B235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Eté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5A44" w14:textId="4A062EB3" w:rsidR="00C94364" w:rsidRPr="00004A24" w:rsidRDefault="00735E48">
            <w:pPr>
              <w:pStyle w:val="Standard"/>
              <w:jc w:val="both"/>
            </w:pPr>
            <w:r>
              <w:rPr>
                <w:rFonts w:cs="Courier New"/>
                <w:b/>
                <w:sz w:val="22"/>
              </w:rPr>
              <w:t>L</w:t>
            </w:r>
            <w:r w:rsidR="00E76886" w:rsidRPr="00004A24">
              <w:rPr>
                <w:rFonts w:cs="Courier New"/>
                <w:b/>
                <w:sz w:val="22"/>
              </w:rPr>
              <w:t>a Olivilla</w:t>
            </w:r>
            <w:r>
              <w:rPr>
                <w:rFonts w:cs="Courier New"/>
                <w:b/>
                <w:sz w:val="22"/>
              </w:rPr>
              <w:t xml:space="preserve"> – </w:t>
            </w:r>
            <w:r w:rsidR="00E76886" w:rsidRPr="00004A24">
              <w:rPr>
                <w:rFonts w:cs="Courier New"/>
                <w:b/>
                <w:sz w:val="22"/>
              </w:rPr>
              <w:t>Dehesa</w:t>
            </w:r>
            <w:r>
              <w:rPr>
                <w:rFonts w:cs="Courier New"/>
                <w:b/>
                <w:sz w:val="22"/>
              </w:rPr>
              <w:t xml:space="preserve"> </w:t>
            </w:r>
            <w:r w:rsidR="00E76886" w:rsidRPr="00004A24">
              <w:rPr>
                <w:rFonts w:cs="Courier New"/>
                <w:b/>
                <w:sz w:val="22"/>
              </w:rPr>
              <w:t>de la Sabina (Andalousie,  Espagne)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D9B1" w14:textId="77777777" w:rsidR="00C94364" w:rsidRPr="004E2F73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4E2F73">
              <w:rPr>
                <w:rFonts w:cs="Courier New"/>
                <w:b/>
                <w:sz w:val="22"/>
              </w:rPr>
              <w:t xml:space="preserve">Bidon de 2,5 litres </w:t>
            </w:r>
          </w:p>
          <w:p w14:paraId="56C11FDC" w14:textId="77777777" w:rsidR="00C94364" w:rsidRDefault="00C943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1C7A" w14:textId="16A0ABDA" w:rsidR="00C94364" w:rsidRPr="008E3B64" w:rsidRDefault="00E76886">
            <w:pPr>
              <w:pStyle w:val="Standard"/>
              <w:jc w:val="both"/>
            </w:pPr>
            <w:r w:rsidRPr="008E3B64">
              <w:rPr>
                <w:rFonts w:cs="Courier New"/>
                <w:b/>
                <w:sz w:val="22"/>
              </w:rPr>
              <w:t xml:space="preserve">Semaine du 20 </w:t>
            </w:r>
            <w:r w:rsidR="008E3B64" w:rsidRPr="008E3B64">
              <w:rPr>
                <w:rFonts w:cs="Courier New"/>
                <w:b/>
                <w:sz w:val="22"/>
              </w:rPr>
              <w:t>septembre</w:t>
            </w:r>
            <w:r w:rsidRPr="008E3B64">
              <w:rPr>
                <w:rFonts w:cs="Courier New"/>
                <w:b/>
                <w:sz w:val="22"/>
              </w:rPr>
              <w:t xml:space="preserve"> 2021</w:t>
            </w:r>
          </w:p>
        </w:tc>
      </w:tr>
      <w:tr w:rsidR="00C94364" w14:paraId="67335AE0" w14:textId="77777777" w:rsidTr="00D901E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6BB8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Automne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CD58" w14:textId="77777777" w:rsidR="008E3B64" w:rsidRDefault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Luigi Tega – Il Fattore (Italie)</w:t>
            </w:r>
          </w:p>
          <w:p w14:paraId="608D4D0B" w14:textId="38751A90" w:rsidR="00C94364" w:rsidRDefault="00E76886">
            <w:pPr>
              <w:pStyle w:val="Standard"/>
              <w:jc w:val="both"/>
            </w:pPr>
            <w:r>
              <w:rPr>
                <w:rFonts w:cs="Courier New"/>
                <w:b/>
                <w:sz w:val="22"/>
              </w:rPr>
              <w:t xml:space="preserve">+ en Option : </w:t>
            </w:r>
          </w:p>
          <w:p w14:paraId="27D18EF1" w14:textId="7C77DE72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La Magnanerie Vert C</w:t>
            </w:r>
            <w:r w:rsidR="00735E48">
              <w:rPr>
                <w:rFonts w:cs="Courier New"/>
                <w:b/>
                <w:sz w:val="22"/>
              </w:rPr>
              <w:t>é</w:t>
            </w:r>
            <w:r>
              <w:rPr>
                <w:rFonts w:cs="Courier New"/>
                <w:b/>
                <w:sz w:val="22"/>
              </w:rPr>
              <w:t xml:space="preserve">vennes (Ardèche, France)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8C44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Bidon de 3 litres </w:t>
            </w:r>
          </w:p>
          <w:p w14:paraId="2BC2E8F1" w14:textId="77777777" w:rsidR="00C94364" w:rsidRDefault="00C943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</w:p>
          <w:p w14:paraId="6F6F3007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Bouteille de 500 ml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6B84" w14:textId="13315454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Semaine du </w:t>
            </w:r>
            <w:r w:rsidR="008E3B64">
              <w:rPr>
                <w:rFonts w:cs="Courier New"/>
                <w:b/>
                <w:sz w:val="22"/>
              </w:rPr>
              <w:t>13</w:t>
            </w:r>
            <w:r>
              <w:rPr>
                <w:rFonts w:cs="Courier New"/>
                <w:b/>
                <w:sz w:val="22"/>
              </w:rPr>
              <w:t xml:space="preserve"> </w:t>
            </w:r>
            <w:r w:rsidR="008E3B64">
              <w:rPr>
                <w:rFonts w:cs="Courier New"/>
                <w:b/>
                <w:sz w:val="22"/>
              </w:rPr>
              <w:t>décembre</w:t>
            </w:r>
            <w:r>
              <w:rPr>
                <w:rFonts w:cs="Courier New"/>
                <w:b/>
                <w:sz w:val="22"/>
              </w:rPr>
              <w:t xml:space="preserve"> 2021</w:t>
            </w:r>
          </w:p>
        </w:tc>
      </w:tr>
      <w:tr w:rsidR="00C94364" w:rsidRPr="00D901E5" w14:paraId="357EC606" w14:textId="77777777" w:rsidTr="00D901E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3EDC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Hiver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9FEE" w14:textId="77777777" w:rsidR="008E3B64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Le 4 Contrade - Monocultivar</w:t>
            </w:r>
          </w:p>
          <w:p w14:paraId="7AA23E95" w14:textId="2F0C2BD9" w:rsidR="00C94364" w:rsidRDefault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>Coratina (Pouilles, Italie)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D0F7" w14:textId="77777777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Bidon de 3 litres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70DF" w14:textId="4CDD9CA0" w:rsidR="00C94364" w:rsidRDefault="00E76886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>
              <w:rPr>
                <w:rFonts w:cs="Courier New"/>
                <w:b/>
                <w:sz w:val="22"/>
              </w:rPr>
              <w:t xml:space="preserve">Semaine du </w:t>
            </w:r>
            <w:r w:rsidR="008E3B64">
              <w:rPr>
                <w:rFonts w:cs="Courier New"/>
                <w:b/>
                <w:sz w:val="22"/>
              </w:rPr>
              <w:t>21</w:t>
            </w:r>
            <w:r>
              <w:rPr>
                <w:rFonts w:cs="Courier New"/>
                <w:b/>
                <w:sz w:val="22"/>
              </w:rPr>
              <w:t xml:space="preserve"> </w:t>
            </w:r>
            <w:r w:rsidR="008E3B64">
              <w:rPr>
                <w:rFonts w:cs="Courier New"/>
                <w:b/>
                <w:sz w:val="22"/>
              </w:rPr>
              <w:t>mars</w:t>
            </w:r>
            <w:r>
              <w:rPr>
                <w:rFonts w:cs="Courier New"/>
                <w:b/>
                <w:sz w:val="22"/>
              </w:rPr>
              <w:t xml:space="preserve"> 2022</w:t>
            </w:r>
          </w:p>
        </w:tc>
      </w:tr>
    </w:tbl>
    <w:p w14:paraId="5B7F91B2" w14:textId="77777777" w:rsidR="00C94364" w:rsidRDefault="00E76886">
      <w:pPr>
        <w:pStyle w:val="Standard"/>
        <w:jc w:val="both"/>
        <w:rPr>
          <w:rFonts w:cs="Courier New"/>
          <w:i/>
          <w:sz w:val="22"/>
        </w:rPr>
      </w:pPr>
      <w:r>
        <w:rPr>
          <w:rFonts w:cs="Courier New"/>
          <w:i/>
          <w:sz w:val="22"/>
        </w:rPr>
        <w:t>*Les dates seront confirmées un mois à l’avance</w:t>
      </w:r>
    </w:p>
    <w:p w14:paraId="48053860" w14:textId="77777777" w:rsidR="00C94364" w:rsidRDefault="00C94364">
      <w:pPr>
        <w:pStyle w:val="Standard"/>
        <w:jc w:val="both"/>
        <w:rPr>
          <w:rFonts w:cs="Courier New"/>
          <w:sz w:val="22"/>
        </w:rPr>
      </w:pPr>
    </w:p>
    <w:p w14:paraId="0B508522" w14:textId="6F9F77E6" w:rsidR="00C94364" w:rsidRDefault="00E76886">
      <w:pPr>
        <w:pStyle w:val="Standard"/>
        <w:jc w:val="both"/>
        <w:rPr>
          <w:rFonts w:cs="Courier New"/>
          <w:sz w:val="22"/>
        </w:rPr>
      </w:pPr>
      <w:r>
        <w:rPr>
          <w:rFonts w:cs="Courier New"/>
          <w:sz w:val="22"/>
        </w:rPr>
        <w:t>Au total :  11,5 litres +</w:t>
      </w:r>
      <w:r w:rsidR="00BF709A">
        <w:rPr>
          <w:rFonts w:cs="Courier New"/>
          <w:sz w:val="22"/>
        </w:rPr>
        <w:t xml:space="preserve"> </w:t>
      </w:r>
      <w:r>
        <w:rPr>
          <w:rFonts w:cs="Courier New"/>
          <w:sz w:val="22"/>
        </w:rPr>
        <w:t>0,5 litre en option, en 4 livraisons</w:t>
      </w:r>
      <w:r w:rsidR="00BF709A">
        <w:rPr>
          <w:rFonts w:cs="Courier New"/>
          <w:sz w:val="22"/>
        </w:rPr>
        <w:t>.</w:t>
      </w:r>
      <w:bookmarkStart w:id="0" w:name="_GoBack"/>
      <w:bookmarkEnd w:id="0"/>
    </w:p>
    <w:p w14:paraId="2437624D" w14:textId="77777777" w:rsidR="00C94364" w:rsidRPr="00B86303" w:rsidRDefault="00C94364">
      <w:pPr>
        <w:pStyle w:val="Standard"/>
        <w:jc w:val="both"/>
        <w:rPr>
          <w:rFonts w:cs="Courier New"/>
          <w:b/>
          <w:bCs/>
          <w:sz w:val="22"/>
        </w:rPr>
      </w:pPr>
    </w:p>
    <w:p w14:paraId="00A45C5A" w14:textId="09CD48AB" w:rsidR="00C94364" w:rsidRDefault="00E76886">
      <w:pPr>
        <w:pStyle w:val="Standard"/>
        <w:jc w:val="both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 xml:space="preserve">Prix du contrat </w:t>
      </w:r>
      <w:r w:rsidRPr="00B86303">
        <w:rPr>
          <w:rFonts w:cs="Courier New"/>
          <w:b/>
          <w:bCs/>
          <w:sz w:val="22"/>
        </w:rPr>
        <w:t xml:space="preserve">incluant </w:t>
      </w:r>
      <w:r w:rsidR="00D901E5" w:rsidRPr="00B86303">
        <w:rPr>
          <w:rFonts w:cs="Courier New"/>
          <w:b/>
          <w:bCs/>
          <w:sz w:val="22"/>
        </w:rPr>
        <w:t>une participation aux frais de transport engagés par chaque producteur</w:t>
      </w:r>
      <w:r w:rsidRPr="00B86303">
        <w:rPr>
          <w:rFonts w:cs="Courier New"/>
          <w:b/>
          <w:bCs/>
          <w:sz w:val="22"/>
        </w:rPr>
        <w:t>:</w:t>
      </w:r>
      <w:r>
        <w:rPr>
          <w:rFonts w:cs="Courier New"/>
          <w:b/>
          <w:bCs/>
          <w:sz w:val="22"/>
        </w:rPr>
        <w:t xml:space="preserve"> 137€ + option 15€</w:t>
      </w:r>
    </w:p>
    <w:p w14:paraId="3C77A9F5" w14:textId="77777777" w:rsidR="00C94364" w:rsidRDefault="00C94364">
      <w:pPr>
        <w:pStyle w:val="Standard"/>
        <w:jc w:val="both"/>
        <w:rPr>
          <w:rFonts w:cs="Courier New"/>
          <w:bCs/>
          <w:sz w:val="22"/>
        </w:rPr>
      </w:pP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3277"/>
        <w:gridCol w:w="842"/>
        <w:gridCol w:w="3070"/>
        <w:gridCol w:w="1838"/>
      </w:tblGrid>
      <w:tr w:rsidR="004E2F73" w14:paraId="624BDC6B" w14:textId="77777777" w:rsidTr="004E2F73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FDDC" w14:textId="77777777" w:rsidR="004E2F73" w:rsidRPr="00F537D3" w:rsidRDefault="004E2F73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F537D3">
              <w:rPr>
                <w:rFonts w:cs="Courier New"/>
                <w:b/>
                <w:sz w:val="22"/>
              </w:rPr>
              <w:t>Printemps 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CEC4" w14:textId="77777777" w:rsidR="004E2F73" w:rsidRPr="00F537D3" w:rsidRDefault="004E2F73">
            <w:pPr>
              <w:pStyle w:val="Standard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Stoica (Ombrie, Italie)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19FC" w14:textId="77777777" w:rsidR="004E2F73" w:rsidRPr="00F537D3" w:rsidRDefault="004E2F73">
            <w:pPr>
              <w:pStyle w:val="Standard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36€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7CA" w14:textId="77777777" w:rsidR="004E2F73" w:rsidRPr="00F537D3" w:rsidRDefault="004E2F73">
            <w:pPr>
              <w:pStyle w:val="Standard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 xml:space="preserve">Option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F8D" w14:textId="77777777" w:rsidR="004E2F73" w:rsidRPr="00F537D3" w:rsidRDefault="004E2F73">
            <w:pPr>
              <w:pStyle w:val="Standard"/>
              <w:rPr>
                <w:rFonts w:cs="Courier New"/>
                <w:sz w:val="22"/>
              </w:rPr>
            </w:pPr>
          </w:p>
        </w:tc>
      </w:tr>
      <w:tr w:rsidR="004E2F73" w14:paraId="55792FBE" w14:textId="77777777" w:rsidTr="004E2F73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D78F" w14:textId="77777777" w:rsidR="004E2F73" w:rsidRPr="00F537D3" w:rsidRDefault="004E2F73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F537D3">
              <w:rPr>
                <w:rFonts w:cs="Courier New"/>
                <w:b/>
                <w:sz w:val="22"/>
              </w:rPr>
              <w:t>Eté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3589" w14:textId="77777777" w:rsidR="004E2F73" w:rsidRPr="00B86303" w:rsidRDefault="004E2F73">
            <w:pPr>
              <w:pStyle w:val="Standard"/>
              <w:jc w:val="both"/>
            </w:pPr>
            <w:r w:rsidRPr="00B86303">
              <w:rPr>
                <w:rFonts w:cs="Courier New"/>
                <w:sz w:val="22"/>
              </w:rPr>
              <w:t>La Olivilla (Andalousie,  Espagne)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7F2C" w14:textId="77777777" w:rsidR="004E2F73" w:rsidRPr="00B86303" w:rsidRDefault="004E2F73">
            <w:pPr>
              <w:pStyle w:val="Standard"/>
              <w:jc w:val="both"/>
              <w:rPr>
                <w:rFonts w:cs="Courier New"/>
                <w:sz w:val="22"/>
              </w:rPr>
            </w:pPr>
            <w:r w:rsidRPr="00B86303">
              <w:rPr>
                <w:rFonts w:cs="Courier New"/>
                <w:sz w:val="22"/>
              </w:rPr>
              <w:t>26€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6983" w14:textId="77777777" w:rsidR="004E2F73" w:rsidRPr="00F537D3" w:rsidRDefault="004E2F73">
            <w:pPr>
              <w:pStyle w:val="Standard"/>
              <w:jc w:val="both"/>
              <w:rPr>
                <w:rFonts w:cs="Courier New"/>
                <w:sz w:val="22"/>
                <w:u w:val="single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F13" w14:textId="77777777" w:rsidR="004E2F73" w:rsidRPr="00F537D3" w:rsidRDefault="004E2F73">
            <w:pPr>
              <w:pStyle w:val="Standard"/>
              <w:jc w:val="both"/>
              <w:rPr>
                <w:rFonts w:cs="Courier New"/>
                <w:sz w:val="22"/>
                <w:u w:val="single"/>
              </w:rPr>
            </w:pPr>
          </w:p>
        </w:tc>
      </w:tr>
      <w:tr w:rsidR="008E3B64" w14:paraId="45D41350" w14:textId="77777777" w:rsidTr="004E2F73">
        <w:trPr>
          <w:trHeight w:val="249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5ED2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</w:p>
          <w:p w14:paraId="3F276D1D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F537D3">
              <w:rPr>
                <w:rFonts w:cs="Courier New"/>
                <w:b/>
                <w:sz w:val="22"/>
              </w:rPr>
              <w:t>Automne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CEAB" w14:textId="3B39D783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 xml:space="preserve"> Luigi Tega – Il Fattore (Italie)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6DDC" w14:textId="350D9CB9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25€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E71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D66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</w:tr>
      <w:tr w:rsidR="008E3B64" w14:paraId="2196B732" w14:textId="77777777" w:rsidTr="004E2F73"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B535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A798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3715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154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 xml:space="preserve">La Magnanerie (Ardèche, France)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644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15€</w:t>
            </w:r>
          </w:p>
        </w:tc>
      </w:tr>
      <w:tr w:rsidR="008E3B64" w14:paraId="663D7B0A" w14:textId="77777777" w:rsidTr="004E2F73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C07F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F537D3">
              <w:rPr>
                <w:rFonts w:cs="Courier New"/>
                <w:b/>
                <w:sz w:val="22"/>
              </w:rPr>
              <w:t xml:space="preserve">Hiver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9EFB" w14:textId="3A32DDAC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Le 4 Contrade (Pouilles, Italie)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CAAB" w14:textId="5DA1AD8A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28€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C08A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D5F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</w:tr>
      <w:tr w:rsidR="008E3B64" w14:paraId="26DB074D" w14:textId="77777777" w:rsidTr="004E2F73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0D31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sz w:val="22"/>
              </w:rPr>
            </w:pPr>
            <w:r w:rsidRPr="00F537D3">
              <w:rPr>
                <w:rFonts w:cs="Courier New"/>
                <w:b/>
                <w:sz w:val="22"/>
              </w:rPr>
              <w:t>total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37C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97FD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115 €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AABD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F71E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sz w:val="22"/>
              </w:rPr>
              <w:t>15 €</w:t>
            </w:r>
          </w:p>
        </w:tc>
      </w:tr>
      <w:tr w:rsidR="008E3B64" w14:paraId="3D2B44A2" w14:textId="77777777" w:rsidTr="00004A24"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0CD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sz w:val="22"/>
              </w:rPr>
            </w:pPr>
            <w:r w:rsidRPr="00F537D3">
              <w:rPr>
                <w:rFonts w:cs="Courier New"/>
                <w:bCs/>
                <w:sz w:val="22"/>
              </w:rPr>
              <w:t>frais de port sur l’année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EB6A" w14:textId="77777777" w:rsidR="008E3B64" w:rsidRPr="00F537D3" w:rsidRDefault="008E3B64" w:rsidP="008E3B64">
            <w:pPr>
              <w:pStyle w:val="Standard"/>
              <w:jc w:val="center"/>
              <w:rPr>
                <w:rFonts w:cs="Courier New"/>
                <w:bCs/>
                <w:sz w:val="22"/>
              </w:rPr>
            </w:pPr>
            <w:r w:rsidRPr="00F537D3">
              <w:rPr>
                <w:rFonts w:cs="Courier New"/>
                <w:bCs/>
                <w:sz w:val="22"/>
              </w:rPr>
              <w:t>22€</w:t>
            </w:r>
          </w:p>
        </w:tc>
      </w:tr>
      <w:tr w:rsidR="008E3B64" w:rsidRPr="004E2F73" w14:paraId="37335296" w14:textId="77777777" w:rsidTr="00004A24">
        <w:tc>
          <w:tcPr>
            <w:tcW w:w="473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CFE5" w14:textId="77777777" w:rsidR="008E3B64" w:rsidRPr="00F537D3" w:rsidRDefault="008E3B64" w:rsidP="008E3B64">
            <w:pPr>
              <w:pStyle w:val="Standard"/>
              <w:jc w:val="both"/>
              <w:rPr>
                <w:rFonts w:cs="Courier New"/>
                <w:b/>
                <w:bCs/>
                <w:sz w:val="22"/>
              </w:rPr>
            </w:pPr>
            <w:r w:rsidRPr="00F537D3">
              <w:rPr>
                <w:rFonts w:cs="Courier New"/>
                <w:b/>
                <w:bCs/>
                <w:sz w:val="22"/>
              </w:rPr>
              <w:t>Total standard</w:t>
            </w:r>
          </w:p>
        </w:tc>
        <w:tc>
          <w:tcPr>
            <w:tcW w:w="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6440" w14:textId="77777777" w:rsidR="008E3B64" w:rsidRPr="00F537D3" w:rsidRDefault="008E3B64" w:rsidP="008E3B64">
            <w:pPr>
              <w:pStyle w:val="Standard"/>
              <w:jc w:val="center"/>
              <w:rPr>
                <w:rFonts w:cs="Courier New"/>
                <w:b/>
                <w:bCs/>
                <w:sz w:val="22"/>
              </w:rPr>
            </w:pPr>
            <w:r w:rsidRPr="00F537D3">
              <w:rPr>
                <w:rFonts w:cs="Courier New"/>
                <w:b/>
                <w:bCs/>
                <w:sz w:val="22"/>
              </w:rPr>
              <w:t>137 €</w:t>
            </w:r>
          </w:p>
        </w:tc>
        <w:tc>
          <w:tcPr>
            <w:tcW w:w="3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8ABFD8" w14:textId="77777777" w:rsidR="008E3B64" w:rsidRPr="00F537D3" w:rsidRDefault="008E3B64" w:rsidP="008E3B64">
            <w:pPr>
              <w:pStyle w:val="Standard"/>
              <w:jc w:val="center"/>
              <w:rPr>
                <w:rFonts w:cs="Courier New"/>
                <w:b/>
                <w:bCs/>
                <w:sz w:val="22"/>
              </w:rPr>
            </w:pPr>
            <w:r>
              <w:rPr>
                <w:rFonts w:cs="Courier New"/>
                <w:b/>
                <w:bCs/>
                <w:sz w:val="22"/>
              </w:rPr>
              <w:t>Total a</w:t>
            </w:r>
            <w:r w:rsidRPr="00F537D3">
              <w:rPr>
                <w:rFonts w:cs="Courier New"/>
                <w:b/>
                <w:bCs/>
                <w:sz w:val="22"/>
              </w:rPr>
              <w:t xml:space="preserve">vec option </w:t>
            </w:r>
          </w:p>
        </w:tc>
        <w:tc>
          <w:tcPr>
            <w:tcW w:w="18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2EE9E15" w14:textId="77777777" w:rsidR="008E3B64" w:rsidRPr="00F537D3" w:rsidRDefault="008E3B64" w:rsidP="008E3B64">
            <w:pPr>
              <w:pStyle w:val="Standard"/>
              <w:jc w:val="center"/>
              <w:rPr>
                <w:rFonts w:cs="Courier New"/>
                <w:b/>
                <w:bCs/>
                <w:sz w:val="22"/>
              </w:rPr>
            </w:pPr>
            <w:r w:rsidRPr="00F537D3">
              <w:rPr>
                <w:rFonts w:cs="Courier New"/>
                <w:b/>
                <w:bCs/>
                <w:sz w:val="22"/>
              </w:rPr>
              <w:t>152 €</w:t>
            </w:r>
          </w:p>
        </w:tc>
      </w:tr>
    </w:tbl>
    <w:p w14:paraId="46F41EDB" w14:textId="77777777" w:rsidR="00C94364" w:rsidRPr="004E2F73" w:rsidRDefault="00C94364">
      <w:pPr>
        <w:pStyle w:val="Standard"/>
        <w:jc w:val="both"/>
        <w:rPr>
          <w:rFonts w:cs="Courier New"/>
          <w:b/>
          <w:bCs/>
          <w:sz w:val="22"/>
        </w:rPr>
      </w:pPr>
    </w:p>
    <w:p w14:paraId="1E5093A6" w14:textId="77777777" w:rsidR="00C94364" w:rsidRDefault="00E76886">
      <w:pPr>
        <w:pStyle w:val="Standard"/>
        <w:jc w:val="both"/>
        <w:rPr>
          <w:rFonts w:cs="Courier New"/>
          <w:b/>
          <w:sz w:val="22"/>
        </w:rPr>
      </w:pPr>
      <w:r>
        <w:rPr>
          <w:rFonts w:cs="Courier New"/>
          <w:b/>
          <w:sz w:val="22"/>
        </w:rPr>
        <w:t>Modalités de règlement :</w:t>
      </w:r>
    </w:p>
    <w:p w14:paraId="143D03DA" w14:textId="77777777" w:rsidR="00C94364" w:rsidRDefault="00C94364">
      <w:pPr>
        <w:pStyle w:val="Standard"/>
        <w:jc w:val="both"/>
        <w:rPr>
          <w:rFonts w:cs="Courier New"/>
          <w:bCs/>
          <w:sz w:val="22"/>
        </w:rPr>
      </w:pPr>
    </w:p>
    <w:p w14:paraId="03C96CAF" w14:textId="5A0D6400" w:rsidR="00C94364" w:rsidRDefault="00E76886">
      <w:pPr>
        <w:pStyle w:val="Standard"/>
        <w:jc w:val="both"/>
      </w:pPr>
      <w:r>
        <w:rPr>
          <w:rFonts w:cs="Courier New"/>
          <w:bCs/>
          <w:sz w:val="22"/>
        </w:rPr>
        <w:t xml:space="preserve">Règlement par chèque(s) à l’ordre de </w:t>
      </w:r>
      <w:r w:rsidR="00B86303">
        <w:rPr>
          <w:rFonts w:cs="Courier New"/>
          <w:bCs/>
          <w:sz w:val="22"/>
        </w:rPr>
        <w:t>« </w:t>
      </w:r>
      <w:r w:rsidR="00A14581">
        <w:rPr>
          <w:rFonts w:cs="Courier New"/>
          <w:bCs/>
          <w:sz w:val="22"/>
        </w:rPr>
        <w:t>Oliveraies solidaires</w:t>
      </w:r>
      <w:r w:rsidR="00B86303">
        <w:rPr>
          <w:rFonts w:cs="Courier New"/>
          <w:bCs/>
          <w:sz w:val="22"/>
        </w:rPr>
        <w:t> »</w:t>
      </w:r>
      <w:r w:rsidRPr="00A14581">
        <w:rPr>
          <w:rFonts w:cs="Courier New"/>
          <w:bCs/>
          <w:sz w:val="22"/>
        </w:rPr>
        <w:t>.</w:t>
      </w:r>
      <w:r>
        <w:rPr>
          <w:rFonts w:cs="Courier New"/>
          <w:bCs/>
          <w:sz w:val="22"/>
        </w:rPr>
        <w:t xml:space="preserve"> Paiement en un ou deux chèques. </w:t>
      </w:r>
    </w:p>
    <w:p w14:paraId="615B28AC" w14:textId="77777777" w:rsidR="00C94364" w:rsidRDefault="00C94364">
      <w:pPr>
        <w:pStyle w:val="Standard"/>
        <w:jc w:val="both"/>
        <w:rPr>
          <w:rFonts w:cs="Courier New"/>
          <w:bCs/>
          <w:sz w:val="22"/>
        </w:rPr>
      </w:pPr>
    </w:p>
    <w:p w14:paraId="01BF7EC0" w14:textId="23448C5C" w:rsidR="00735E48" w:rsidRDefault="00E76886">
      <w:pPr>
        <w:pStyle w:val="Standard"/>
        <w:jc w:val="both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>Le</w:t>
      </w:r>
      <w:r w:rsidR="00735E48">
        <w:rPr>
          <w:rFonts w:cs="Courier New"/>
          <w:b/>
          <w:bCs/>
          <w:sz w:val="22"/>
        </w:rPr>
        <w:t>(</w:t>
      </w:r>
      <w:r>
        <w:rPr>
          <w:rFonts w:cs="Courier New"/>
          <w:b/>
          <w:bCs/>
          <w:sz w:val="22"/>
        </w:rPr>
        <w:t>s</w:t>
      </w:r>
      <w:r w:rsidR="00735E48">
        <w:rPr>
          <w:rFonts w:cs="Courier New"/>
          <w:b/>
          <w:bCs/>
          <w:sz w:val="22"/>
        </w:rPr>
        <w:t>)</w:t>
      </w:r>
      <w:r>
        <w:rPr>
          <w:rFonts w:cs="Courier New"/>
          <w:b/>
          <w:bCs/>
          <w:sz w:val="22"/>
        </w:rPr>
        <w:t xml:space="preserve"> chèque</w:t>
      </w:r>
      <w:r w:rsidR="00735E48">
        <w:rPr>
          <w:rFonts w:cs="Courier New"/>
          <w:b/>
          <w:bCs/>
          <w:sz w:val="22"/>
        </w:rPr>
        <w:t>(</w:t>
      </w:r>
      <w:r>
        <w:rPr>
          <w:rFonts w:cs="Courier New"/>
          <w:b/>
          <w:bCs/>
          <w:sz w:val="22"/>
        </w:rPr>
        <w:t>s</w:t>
      </w:r>
      <w:r w:rsidR="00735E48">
        <w:rPr>
          <w:rFonts w:cs="Courier New"/>
          <w:b/>
          <w:bCs/>
          <w:sz w:val="22"/>
        </w:rPr>
        <w:t xml:space="preserve">) </w:t>
      </w:r>
      <w:r>
        <w:rPr>
          <w:rFonts w:cs="Courier New"/>
          <w:b/>
          <w:bCs/>
          <w:sz w:val="22"/>
        </w:rPr>
        <w:t xml:space="preserve">doivent être remis au moment de la signature du présent contrat. </w:t>
      </w:r>
    </w:p>
    <w:p w14:paraId="01344A0C" w14:textId="162D8C1C" w:rsidR="00C94364" w:rsidRPr="008E3B64" w:rsidRDefault="00E76886">
      <w:pPr>
        <w:pStyle w:val="Standard"/>
        <w:jc w:val="both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 xml:space="preserve">Pour un paiement en deux chèques, </w:t>
      </w:r>
      <w:r w:rsidR="008E3B64">
        <w:rPr>
          <w:rFonts w:cs="Courier New"/>
          <w:b/>
          <w:bCs/>
          <w:sz w:val="22"/>
        </w:rPr>
        <w:t xml:space="preserve">le </w:t>
      </w:r>
      <w:r w:rsidR="00BF709A">
        <w:rPr>
          <w:rFonts w:cs="Courier New"/>
          <w:b/>
          <w:bCs/>
          <w:sz w:val="22"/>
        </w:rPr>
        <w:t>1</w:t>
      </w:r>
      <w:r w:rsidR="00BF709A" w:rsidRPr="00BF709A">
        <w:rPr>
          <w:rFonts w:cs="Courier New"/>
          <w:b/>
          <w:bCs/>
          <w:sz w:val="22"/>
          <w:vertAlign w:val="superscript"/>
        </w:rPr>
        <w:t>er</w:t>
      </w:r>
      <w:r w:rsidR="00BF709A">
        <w:rPr>
          <w:rFonts w:cs="Courier New"/>
          <w:b/>
          <w:bCs/>
          <w:sz w:val="22"/>
        </w:rPr>
        <w:t xml:space="preserve"> </w:t>
      </w:r>
      <w:r w:rsidR="008E3B64">
        <w:rPr>
          <w:rFonts w:cs="Courier New"/>
          <w:b/>
          <w:bCs/>
          <w:sz w:val="22"/>
        </w:rPr>
        <w:t xml:space="preserve">chèque devra être d’un montant de </w:t>
      </w:r>
      <w:r w:rsidR="00735E48">
        <w:rPr>
          <w:rFonts w:cs="Courier New"/>
          <w:b/>
          <w:bCs/>
          <w:sz w:val="22"/>
        </w:rPr>
        <w:t>7</w:t>
      </w:r>
      <w:r w:rsidR="008E3B64">
        <w:rPr>
          <w:rFonts w:cs="Courier New"/>
          <w:b/>
          <w:bCs/>
          <w:sz w:val="22"/>
        </w:rPr>
        <w:t>3</w:t>
      </w:r>
      <w:r w:rsidR="008E3B64" w:rsidRPr="008E3B64">
        <w:rPr>
          <w:rFonts w:cs="Courier New"/>
          <w:b/>
          <w:bCs/>
          <w:sz w:val="22"/>
        </w:rPr>
        <w:t xml:space="preserve">€ et le </w:t>
      </w:r>
      <w:r w:rsidR="00BF709A">
        <w:rPr>
          <w:rFonts w:cs="Courier New"/>
          <w:b/>
          <w:bCs/>
          <w:sz w:val="22"/>
        </w:rPr>
        <w:t>2</w:t>
      </w:r>
      <w:r w:rsidR="00BF709A" w:rsidRPr="00BF709A">
        <w:rPr>
          <w:rFonts w:cs="Courier New"/>
          <w:b/>
          <w:bCs/>
          <w:sz w:val="22"/>
          <w:vertAlign w:val="superscript"/>
        </w:rPr>
        <w:t>ème</w:t>
      </w:r>
      <w:r w:rsidR="008E3B64" w:rsidRPr="008E3B64">
        <w:rPr>
          <w:rFonts w:cs="Courier New"/>
          <w:b/>
          <w:bCs/>
          <w:sz w:val="22"/>
        </w:rPr>
        <w:t xml:space="preserve"> d’un montant de 64€ (ou 79€ si l’option est choisie).</w:t>
      </w:r>
    </w:p>
    <w:p w14:paraId="4E094FA1" w14:textId="15DC611A" w:rsidR="00C94364" w:rsidRDefault="00E76886">
      <w:pPr>
        <w:pStyle w:val="Standard"/>
        <w:jc w:val="both"/>
        <w:rPr>
          <w:rFonts w:cs="Courier New"/>
          <w:bCs/>
          <w:sz w:val="22"/>
        </w:rPr>
      </w:pPr>
      <w:r>
        <w:rPr>
          <w:rFonts w:cs="Courier New"/>
          <w:bCs/>
          <w:sz w:val="22"/>
        </w:rPr>
        <w:t>Ils seront encaissés aux échéances indiquées dans le tableau ci-dessous :</w:t>
      </w:r>
    </w:p>
    <w:p w14:paraId="4285E50F" w14:textId="25B13649" w:rsidR="00D901E5" w:rsidRDefault="00D901E5">
      <w:pPr>
        <w:pStyle w:val="Standard"/>
        <w:jc w:val="both"/>
        <w:rPr>
          <w:rFonts w:cs="Courier New"/>
          <w:bCs/>
          <w:sz w:val="22"/>
        </w:rPr>
      </w:pPr>
    </w:p>
    <w:p w14:paraId="56409FD7" w14:textId="064B33B9" w:rsidR="00C94364" w:rsidRDefault="00D901E5">
      <w:pPr>
        <w:pStyle w:val="Standard"/>
        <w:jc w:val="both"/>
        <w:rPr>
          <w:rFonts w:cs="Courier New"/>
          <w:bCs/>
          <w:sz w:val="22"/>
        </w:rPr>
      </w:pPr>
      <w:r w:rsidRPr="00B86303">
        <w:rPr>
          <w:rFonts w:cs="Courier New"/>
          <w:bCs/>
          <w:sz w:val="22"/>
        </w:rPr>
        <w:t>Pour un contrat partagé, le paiement ne sera fait que par une seule personne (si il y a deux chèques ils devront être au même nom) ; les co-paniers s’organiseront indépendamment pour les rétributions.</w:t>
      </w:r>
    </w:p>
    <w:p w14:paraId="2B56F550" w14:textId="77777777" w:rsidR="00D901E5" w:rsidRDefault="00D901E5">
      <w:pPr>
        <w:pStyle w:val="Standard"/>
        <w:jc w:val="both"/>
        <w:rPr>
          <w:rFonts w:cs="Courier New"/>
          <w:bCs/>
          <w:sz w:val="22"/>
        </w:rPr>
      </w:pPr>
    </w:p>
    <w:tbl>
      <w:tblPr>
        <w:tblW w:w="10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477"/>
        <w:gridCol w:w="2657"/>
        <w:gridCol w:w="2658"/>
      </w:tblGrid>
      <w:tr w:rsidR="00C94364" w14:paraId="67D7C811" w14:textId="77777777">
        <w:trPr>
          <w:trHeight w:val="1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E3EF" w14:textId="2F561E7D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 xml:space="preserve">Chèque retiré en </w:t>
            </w:r>
            <w:r w:rsidR="00D901E5" w:rsidRPr="00B86303">
              <w:rPr>
                <w:rFonts w:cs="Courier New"/>
                <w:bCs/>
                <w:sz w:val="22"/>
              </w:rPr>
              <w:t>juin</w:t>
            </w:r>
            <w:r w:rsidRPr="00B86303">
              <w:rPr>
                <w:rFonts w:cs="Courier New"/>
                <w:bCs/>
                <w:sz w:val="22"/>
              </w:rPr>
              <w:t xml:space="preserve"> </w:t>
            </w:r>
            <w:r w:rsidR="008E3B64" w:rsidRPr="00B86303">
              <w:rPr>
                <w:rFonts w:cs="Courier New"/>
                <w:bCs/>
                <w:sz w:val="22"/>
              </w:rPr>
              <w:t>20</w:t>
            </w:r>
            <w:r w:rsidRPr="00B86303">
              <w:rPr>
                <w:rFonts w:cs="Courier New"/>
                <w:bCs/>
                <w:sz w:val="22"/>
              </w:rPr>
              <w:t>21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FFB9" w14:textId="77777777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Banque 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2303" w14:textId="77777777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N° 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CE2" w14:textId="7AC5BB22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Montant :</w:t>
            </w:r>
          </w:p>
        </w:tc>
      </w:tr>
      <w:tr w:rsidR="00C94364" w14:paraId="75D3BDEB" w14:textId="77777777">
        <w:trPr>
          <w:trHeight w:val="195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1655" w14:textId="2C79F8A6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 xml:space="preserve">Chèque retiré en </w:t>
            </w:r>
            <w:r w:rsidR="008E3B64">
              <w:rPr>
                <w:rFonts w:cs="Courier New"/>
                <w:bCs/>
                <w:sz w:val="22"/>
              </w:rPr>
              <w:t>novembre 20</w:t>
            </w:r>
            <w:r>
              <w:rPr>
                <w:rFonts w:cs="Courier New"/>
                <w:bCs/>
                <w:sz w:val="22"/>
              </w:rPr>
              <w:t>21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92C5" w14:textId="77777777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Banque :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BE0" w14:textId="77777777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N° :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6830" w14:textId="77777777" w:rsidR="00C94364" w:rsidRDefault="00E76886">
            <w:pPr>
              <w:pStyle w:val="Standard"/>
              <w:rPr>
                <w:rFonts w:cs="Courier New"/>
                <w:bCs/>
                <w:sz w:val="22"/>
              </w:rPr>
            </w:pPr>
            <w:r>
              <w:rPr>
                <w:rFonts w:cs="Courier New"/>
                <w:bCs/>
                <w:sz w:val="22"/>
              </w:rPr>
              <w:t>Montant :</w:t>
            </w:r>
          </w:p>
        </w:tc>
      </w:tr>
    </w:tbl>
    <w:p w14:paraId="5729E152" w14:textId="77777777" w:rsidR="00F537D3" w:rsidRDefault="00F537D3">
      <w:pPr>
        <w:pStyle w:val="Standard"/>
        <w:tabs>
          <w:tab w:val="left" w:leader="dot" w:pos="5103"/>
        </w:tabs>
        <w:rPr>
          <w:b/>
          <w:sz w:val="22"/>
        </w:rPr>
      </w:pPr>
    </w:p>
    <w:p w14:paraId="7CB5F7DA" w14:textId="76CE71EA" w:rsidR="00C94364" w:rsidRDefault="00E76886">
      <w:pPr>
        <w:pStyle w:val="Standard"/>
        <w:tabs>
          <w:tab w:val="left" w:leader="dot" w:pos="5103"/>
        </w:tabs>
      </w:pPr>
      <w:r>
        <w:rPr>
          <w:b/>
          <w:sz w:val="22"/>
        </w:rPr>
        <w:t>Nom et prénom de l’adhérent</w:t>
      </w:r>
      <w:r>
        <w:rPr>
          <w:sz w:val="22"/>
        </w:rPr>
        <w:t> </w:t>
      </w:r>
      <w:r w:rsidR="008E3B64">
        <w:rPr>
          <w:sz w:val="22"/>
        </w:rPr>
        <w:t xml:space="preserve">1 </w:t>
      </w:r>
      <w:r>
        <w:rPr>
          <w:b/>
          <w:sz w:val="22"/>
        </w:rPr>
        <w:t>:</w:t>
      </w:r>
      <w:r>
        <w:rPr>
          <w:sz w:val="22"/>
        </w:rPr>
        <w:tab/>
      </w:r>
    </w:p>
    <w:p w14:paraId="6BF26A11" w14:textId="77777777" w:rsidR="00C94364" w:rsidRDefault="00E76886">
      <w:pPr>
        <w:pStyle w:val="Standard"/>
        <w:rPr>
          <w:sz w:val="22"/>
        </w:rPr>
      </w:pPr>
      <w:r>
        <w:rPr>
          <w:sz w:val="22"/>
        </w:rPr>
        <w:t>Signature (précédée de la mention « Lu et approuvé ») :</w:t>
      </w:r>
    </w:p>
    <w:p w14:paraId="4DDC0264" w14:textId="77777777" w:rsidR="00C94364" w:rsidRDefault="00C94364">
      <w:pPr>
        <w:pStyle w:val="Standard"/>
        <w:rPr>
          <w:sz w:val="22"/>
        </w:rPr>
      </w:pPr>
    </w:p>
    <w:p w14:paraId="21992567" w14:textId="77777777" w:rsidR="00C94364" w:rsidRDefault="00C94364">
      <w:pPr>
        <w:pStyle w:val="Standard"/>
        <w:rPr>
          <w:sz w:val="22"/>
        </w:rPr>
      </w:pPr>
    </w:p>
    <w:p w14:paraId="0B3C94F2" w14:textId="68F51764" w:rsidR="00C94364" w:rsidRDefault="00E76886">
      <w:pPr>
        <w:pStyle w:val="Standard"/>
        <w:tabs>
          <w:tab w:val="left" w:leader="dot" w:pos="5103"/>
        </w:tabs>
      </w:pPr>
      <w:r>
        <w:rPr>
          <w:b/>
          <w:sz w:val="22"/>
        </w:rPr>
        <w:t>Nom et prénom de l’adhérent</w:t>
      </w:r>
      <w:r>
        <w:rPr>
          <w:sz w:val="22"/>
        </w:rPr>
        <w:t> 2 (en cas de co-panier)</w:t>
      </w:r>
      <w:r w:rsidR="008E3B64">
        <w:rPr>
          <w:sz w:val="22"/>
        </w:rPr>
        <w:t xml:space="preserve"> </w:t>
      </w:r>
      <w:r>
        <w:rPr>
          <w:b/>
          <w:sz w:val="22"/>
        </w:rPr>
        <w:t>:</w:t>
      </w:r>
      <w:r>
        <w:rPr>
          <w:sz w:val="22"/>
        </w:rPr>
        <w:tab/>
        <w:t>………………….</w:t>
      </w:r>
      <w:r>
        <w:rPr>
          <w:sz w:val="22"/>
        </w:rPr>
        <w:tab/>
      </w:r>
      <w:r>
        <w:rPr>
          <w:sz w:val="22"/>
        </w:rPr>
        <w:tab/>
      </w:r>
    </w:p>
    <w:p w14:paraId="2E2AC80E" w14:textId="77777777" w:rsidR="00C94364" w:rsidRDefault="00E76886">
      <w:pPr>
        <w:pStyle w:val="Standard"/>
        <w:rPr>
          <w:sz w:val="22"/>
        </w:rPr>
      </w:pPr>
      <w:r>
        <w:rPr>
          <w:sz w:val="22"/>
        </w:rPr>
        <w:t>Signature (précédée de la mention « Lu et approuvé ») :</w:t>
      </w:r>
    </w:p>
    <w:p w14:paraId="3A498725" w14:textId="77777777" w:rsidR="00C94364" w:rsidRDefault="00C94364">
      <w:pPr>
        <w:pStyle w:val="Standard"/>
        <w:rPr>
          <w:sz w:val="22"/>
        </w:rPr>
      </w:pPr>
    </w:p>
    <w:p w14:paraId="7035F6D1" w14:textId="77777777" w:rsidR="00C94364" w:rsidRDefault="00C94364">
      <w:pPr>
        <w:pStyle w:val="Standard"/>
        <w:rPr>
          <w:sz w:val="22"/>
        </w:rPr>
      </w:pPr>
    </w:p>
    <w:p w14:paraId="614AB4B2" w14:textId="2E84C83A" w:rsidR="00C94364" w:rsidRDefault="00E76886">
      <w:pPr>
        <w:pStyle w:val="Standard"/>
      </w:pPr>
      <w:r w:rsidRPr="00A14581">
        <w:rPr>
          <w:b/>
          <w:sz w:val="22"/>
        </w:rPr>
        <w:t xml:space="preserve">Nom </w:t>
      </w:r>
      <w:r w:rsidR="00F537D3" w:rsidRPr="00A14581">
        <w:rPr>
          <w:b/>
          <w:sz w:val="22"/>
        </w:rPr>
        <w:t xml:space="preserve">et signature </w:t>
      </w:r>
      <w:r w:rsidRPr="00A14581">
        <w:rPr>
          <w:b/>
          <w:sz w:val="22"/>
        </w:rPr>
        <w:t xml:space="preserve">du distributeur </w:t>
      </w:r>
      <w:r w:rsidR="00F537D3" w:rsidRPr="00A14581">
        <w:rPr>
          <w:b/>
          <w:sz w:val="22"/>
        </w:rPr>
        <w:t>(</w:t>
      </w:r>
      <w:r w:rsidR="00A14581" w:rsidRPr="00A14581">
        <w:rPr>
          <w:b/>
        </w:rPr>
        <w:t>Oliveraies</w:t>
      </w:r>
      <w:r w:rsidR="00A14581">
        <w:rPr>
          <w:b/>
        </w:rPr>
        <w:t xml:space="preserve"> solidaires)</w:t>
      </w:r>
      <w:r w:rsidR="008E3B64">
        <w:rPr>
          <w:b/>
        </w:rPr>
        <w:t> : ……………………….</w:t>
      </w:r>
    </w:p>
    <w:p w14:paraId="1FC46A4E" w14:textId="77777777" w:rsidR="008E3B64" w:rsidRDefault="008E3B64" w:rsidP="008E3B64">
      <w:pPr>
        <w:pStyle w:val="Standard"/>
        <w:rPr>
          <w:sz w:val="22"/>
        </w:rPr>
      </w:pPr>
      <w:r>
        <w:rPr>
          <w:sz w:val="22"/>
        </w:rPr>
        <w:t>Signature (précédée de la mention « Lu et approuvé ») :</w:t>
      </w:r>
    </w:p>
    <w:p w14:paraId="0A030BC6" w14:textId="77777777" w:rsidR="00C94364" w:rsidRDefault="00C94364">
      <w:pPr>
        <w:pStyle w:val="Standard"/>
        <w:jc w:val="both"/>
      </w:pPr>
    </w:p>
    <w:sectPr w:rsidR="00C94364" w:rsidSect="00D901E5">
      <w:pgSz w:w="12240" w:h="15840"/>
      <w:pgMar w:top="426" w:right="900" w:bottom="42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2B13" w14:textId="77777777" w:rsidR="009352C3" w:rsidRDefault="009352C3">
      <w:r>
        <w:separator/>
      </w:r>
    </w:p>
  </w:endnote>
  <w:endnote w:type="continuationSeparator" w:id="0">
    <w:p w14:paraId="6C465A86" w14:textId="77777777" w:rsidR="009352C3" w:rsidRDefault="009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B0D6" w14:textId="77777777" w:rsidR="009352C3" w:rsidRDefault="009352C3">
      <w:r>
        <w:rPr>
          <w:color w:val="000000"/>
        </w:rPr>
        <w:separator/>
      </w:r>
    </w:p>
  </w:footnote>
  <w:footnote w:type="continuationSeparator" w:id="0">
    <w:p w14:paraId="6CECDF38" w14:textId="77777777" w:rsidR="009352C3" w:rsidRDefault="0093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42"/>
    <w:multiLevelType w:val="multilevel"/>
    <w:tmpl w:val="F0A44684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0C732EE"/>
    <w:multiLevelType w:val="multilevel"/>
    <w:tmpl w:val="2B5A8ADC"/>
    <w:styleLink w:val="WWNum6"/>
    <w:lvl w:ilvl="0">
      <w:numFmt w:val="bullet"/>
      <w:lvlText w:val="o"/>
      <w:lvlJc w:val="left"/>
      <w:pPr>
        <w:ind w:left="360" w:hanging="360"/>
      </w:pPr>
      <w:rPr>
        <w:rFonts w:ascii="Courier New" w:hAnsi="Courier New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7BC0D4A"/>
    <w:multiLevelType w:val="multilevel"/>
    <w:tmpl w:val="110A0690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4B28D1"/>
    <w:multiLevelType w:val="multilevel"/>
    <w:tmpl w:val="123AADE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4" w15:restartNumberingAfterBreak="0">
    <w:nsid w:val="48CE389E"/>
    <w:multiLevelType w:val="multilevel"/>
    <w:tmpl w:val="96024E0A"/>
    <w:styleLink w:val="WWNum7"/>
    <w:lvl w:ilvl="0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BB64063"/>
    <w:multiLevelType w:val="multilevel"/>
    <w:tmpl w:val="D270CB3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</w:rPr>
    </w:lvl>
  </w:abstractNum>
  <w:abstractNum w:abstractNumId="6" w15:restartNumberingAfterBreak="0">
    <w:nsid w:val="633B1FC7"/>
    <w:multiLevelType w:val="multilevel"/>
    <w:tmpl w:val="8362E424"/>
    <w:styleLink w:val="WWNum4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6CEF4AC6"/>
    <w:multiLevelType w:val="multilevel"/>
    <w:tmpl w:val="933E15D8"/>
    <w:styleLink w:val="WWNum5"/>
    <w:lvl w:ilvl="0">
      <w:numFmt w:val="bullet"/>
      <w:lvlText w:val="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764E6411"/>
    <w:multiLevelType w:val="multilevel"/>
    <w:tmpl w:val="38F459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64"/>
    <w:rsid w:val="00004A24"/>
    <w:rsid w:val="001A1063"/>
    <w:rsid w:val="004444A1"/>
    <w:rsid w:val="004E272E"/>
    <w:rsid w:val="004E2F73"/>
    <w:rsid w:val="00620665"/>
    <w:rsid w:val="00735E48"/>
    <w:rsid w:val="007C0984"/>
    <w:rsid w:val="008E3B64"/>
    <w:rsid w:val="009352C3"/>
    <w:rsid w:val="00A14581"/>
    <w:rsid w:val="00A65DB4"/>
    <w:rsid w:val="00B86303"/>
    <w:rsid w:val="00BF709A"/>
    <w:rsid w:val="00C94364"/>
    <w:rsid w:val="00CA259B"/>
    <w:rsid w:val="00D472C2"/>
    <w:rsid w:val="00D901E5"/>
    <w:rsid w:val="00E76886"/>
    <w:rsid w:val="00F537D3"/>
    <w:rsid w:val="00F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1B3C"/>
  <w15:docId w15:val="{AD15372C-F81D-4250-8D50-714E59E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extedebulles1">
    <w:name w:val="Texte de bulles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epuces21">
    <w:name w:val="Liste à puces 21"/>
    <w:basedOn w:val="Standard"/>
    <w:rPr>
      <w:kern w:val="3"/>
      <w:sz w:val="24"/>
      <w:szCs w:val="24"/>
    </w:rPr>
  </w:style>
  <w:style w:type="paragraph" w:customStyle="1" w:styleId="Corpsdetexte21">
    <w:name w:val="Corps de texte 21"/>
    <w:basedOn w:val="Standard"/>
    <w:pPr>
      <w:jc w:val="both"/>
    </w:pPr>
    <w:rPr>
      <w:rFonts w:cs="Courier New"/>
      <w:kern w:val="3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Times" w:eastAsia="Times" w:hAnsi="Times" w:cs="Times"/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HeaderChar">
    <w:name w:val="Header Char"/>
    <w:basedOn w:val="Policepardfaut2"/>
    <w:rPr>
      <w:rFonts w:cs="Times New Roman"/>
    </w:rPr>
  </w:style>
  <w:style w:type="character" w:customStyle="1" w:styleId="FooterChar">
    <w:name w:val="Footer Char"/>
    <w:basedOn w:val="Policepardfaut2"/>
    <w:rPr>
      <w:rFonts w:cs="Times New Roman"/>
    </w:rPr>
  </w:style>
  <w:style w:type="character" w:customStyle="1" w:styleId="BalloonTextChar">
    <w:name w:val="Balloon Text Char"/>
    <w:basedOn w:val="Policepardfaut2"/>
    <w:rPr>
      <w:rFonts w:cs="Times New Roman"/>
    </w:rPr>
  </w:style>
  <w:style w:type="character" w:customStyle="1" w:styleId="BulletSymbols">
    <w:name w:val="Bullet Symbols"/>
  </w:style>
  <w:style w:type="character" w:customStyle="1" w:styleId="BodyTextChar">
    <w:name w:val="Body Text Char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HeaderChar1">
    <w:name w:val="Head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FooterChar1">
    <w:name w:val="Footer Char1"/>
    <w:basedOn w:val="DefaultParagraphFont"/>
    <w:rPr>
      <w:rFonts w:cs="Times New Roman"/>
      <w:sz w:val="20"/>
      <w:szCs w:val="20"/>
      <w:lang w:eastAsia="ar-SA" w:bidi="ar-SA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sz w:val="22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2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sz w:val="22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sz w:val="22"/>
    </w:rPr>
  </w:style>
  <w:style w:type="character" w:customStyle="1" w:styleId="ListLabel15">
    <w:name w:val="ListLabel 15"/>
    <w:rPr>
      <w:sz w:val="22"/>
    </w:rPr>
  </w:style>
  <w:style w:type="character" w:customStyle="1" w:styleId="ListLabel16">
    <w:name w:val="ListLabel 16"/>
    <w:rPr>
      <w:sz w:val="22"/>
    </w:rPr>
  </w:style>
  <w:style w:type="character" w:customStyle="1" w:styleId="ListLabel17">
    <w:name w:val="ListLabel 17"/>
    <w:rPr>
      <w:sz w:val="22"/>
    </w:rPr>
  </w:style>
  <w:style w:type="character" w:customStyle="1" w:styleId="ListLabel18">
    <w:name w:val="ListLabel 18"/>
    <w:rPr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color w:val="auto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eastAsia="Times New Roman"/>
      <w:b/>
      <w:i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nonrsolue1">
    <w:name w:val="Mention non résolue1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map-idf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86E939A4A6D40A88E12F521EB87E2" ma:contentTypeVersion="13" ma:contentTypeDescription="Crée un document." ma:contentTypeScope="" ma:versionID="6ffed084e291cde13b65a3d468149ebe">
  <xsd:schema xmlns:xsd="http://www.w3.org/2001/XMLSchema" xmlns:xs="http://www.w3.org/2001/XMLSchema" xmlns:p="http://schemas.microsoft.com/office/2006/metadata/properties" xmlns:ns3="b245b794-be45-4cee-a6f6-af82fdf5d077" xmlns:ns4="38061317-22b3-404a-8854-dcfc7be8b754" targetNamespace="http://schemas.microsoft.com/office/2006/metadata/properties" ma:root="true" ma:fieldsID="8916a01d91906a6dd62972f37651ea29" ns3:_="" ns4:_="">
    <xsd:import namespace="b245b794-be45-4cee-a6f6-af82fdf5d077"/>
    <xsd:import namespace="38061317-22b3-404a-8854-dcfc7be8b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b794-be45-4cee-a6f6-af82fdf5d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1317-22b3-404a-8854-dcfc7be8b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B3371-5578-4F42-B6B6-A07D0024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b794-be45-4cee-a6f6-af82fdf5d077"/>
    <ds:schemaRef ds:uri="38061317-22b3-404a-8854-dcfc7be8b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7764E-0540-49CB-B1FA-9BE95195A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96AF8-5AC8-4964-94CC-99C2EA175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d’engagements AMAP</vt:lpstr>
      <vt:lpstr>Contrat d’engagements AMAP</vt:lpstr>
    </vt:vector>
  </TitlesOfParts>
  <Company>DASSAULT-AVIATION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d’engagements AMAP</dc:title>
  <dc:creator>Auger-Persillon</dc:creator>
  <cp:lastModifiedBy>Isabelle</cp:lastModifiedBy>
  <cp:revision>3</cp:revision>
  <cp:lastPrinted>2020-11-05T10:20:00Z</cp:lastPrinted>
  <dcterms:created xsi:type="dcterms:W3CDTF">2021-05-18T17:21:00Z</dcterms:created>
  <dcterms:modified xsi:type="dcterms:W3CDTF">2021-05-18T17:41:00Z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b6c2d8a-efcc-437e-93d5-54cea663bf73_Enabled">
    <vt:lpwstr>true</vt:lpwstr>
  </property>
  <property fmtid="{D5CDD505-2E9C-101B-9397-08002B2CF9AE}" pid="9" name="MSIP_Label_fb6c2d8a-efcc-437e-93d5-54cea663bf73_SetDate">
    <vt:lpwstr>2021-05-03T19:24:26Z</vt:lpwstr>
  </property>
  <property fmtid="{D5CDD505-2E9C-101B-9397-08002B2CF9AE}" pid="10" name="MSIP_Label_fb6c2d8a-efcc-437e-93d5-54cea663bf73_Method">
    <vt:lpwstr>Standard</vt:lpwstr>
  </property>
  <property fmtid="{D5CDD505-2E9C-101B-9397-08002B2CF9AE}" pid="11" name="MSIP_Label_fb6c2d8a-efcc-437e-93d5-54cea663bf73_Name">
    <vt:lpwstr>Diffusable [sans marquage] temp</vt:lpwstr>
  </property>
  <property fmtid="{D5CDD505-2E9C-101B-9397-08002B2CF9AE}" pid="12" name="MSIP_Label_fb6c2d8a-efcc-437e-93d5-54cea663bf73_SiteId">
    <vt:lpwstr>4a7c8238-5799-4b16-9fc6-9ad8fce5a7d9</vt:lpwstr>
  </property>
  <property fmtid="{D5CDD505-2E9C-101B-9397-08002B2CF9AE}" pid="13" name="MSIP_Label_fb6c2d8a-efcc-437e-93d5-54cea663bf73_ActionId">
    <vt:lpwstr>1cced598-9475-4555-bcdb-21bc33a0043e</vt:lpwstr>
  </property>
  <property fmtid="{D5CDD505-2E9C-101B-9397-08002B2CF9AE}" pid="14" name="MSIP_Label_fb6c2d8a-efcc-437e-93d5-54cea663bf73_ContentBits">
    <vt:lpwstr>0</vt:lpwstr>
  </property>
  <property fmtid="{D5CDD505-2E9C-101B-9397-08002B2CF9AE}" pid="15" name="ContentTypeId">
    <vt:lpwstr>0x0101005E586E939A4A6D40A88E12F521EB87E2</vt:lpwstr>
  </property>
</Properties>
</file>